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3F0847" w:rsidRPr="003F0847" w:rsidRDefault="00A4455F" w:rsidP="003F0847">
            <w:pPr>
              <w:jc w:val="center"/>
              <w:rPr>
                <w:rFonts w:ascii="Times New Roman" w:hAnsi="Times New Roman"/>
                <w:b/>
                <w:sz w:val="24"/>
                <w:szCs w:val="24"/>
              </w:rPr>
            </w:pPr>
            <w:r w:rsidRPr="00A4455F">
              <w:rPr>
                <w:rFonts w:ascii="Times New Roman" w:hAnsi="Times New Roman" w:cs="Times New Roman"/>
                <w:b/>
                <w:sz w:val="24"/>
                <w:szCs w:val="24"/>
              </w:rPr>
              <w:t xml:space="preserve">ДОКУМЕНТАЦИЯ О ПРОВЕДЕНИИ ЗАПРОСА КОММЕРЧЕСКИХ ПРЕДЛОЖЕНИЙ        </w:t>
            </w:r>
            <w:r w:rsidR="003F0847" w:rsidRPr="007C6199">
              <w:rPr>
                <w:rFonts w:ascii="Times New Roman" w:hAnsi="Times New Roman" w:cs="Times New Roman"/>
                <w:b/>
              </w:rPr>
              <w:t xml:space="preserve"> </w:t>
            </w:r>
            <w:r w:rsidR="003F0847" w:rsidRPr="003F0847">
              <w:rPr>
                <w:rFonts w:ascii="Times New Roman" w:hAnsi="Times New Roman" w:cs="Times New Roman"/>
                <w:b/>
                <w:sz w:val="24"/>
                <w:szCs w:val="24"/>
              </w:rPr>
              <w:t>НА ПРИОБРЕТЕНИЕ</w:t>
            </w:r>
            <w:r w:rsidR="003F0847" w:rsidRPr="003F0847">
              <w:rPr>
                <w:rFonts w:ascii="Times New Roman" w:hAnsi="Times New Roman"/>
                <w:b/>
                <w:sz w:val="24"/>
                <w:szCs w:val="24"/>
              </w:rPr>
              <w:t xml:space="preserve">  СТАЛЬНЫХ ТРУБ </w:t>
            </w:r>
            <w:proofErr w:type="gramStart"/>
            <w:r w:rsidR="003F0847" w:rsidRPr="003F0847">
              <w:rPr>
                <w:rFonts w:ascii="Times New Roman" w:hAnsi="Times New Roman"/>
                <w:b/>
                <w:sz w:val="24"/>
                <w:szCs w:val="24"/>
              </w:rPr>
              <w:t xml:space="preserve">( </w:t>
            </w:r>
            <w:proofErr w:type="gramEnd"/>
            <w:r w:rsidR="003F0847" w:rsidRPr="003F0847">
              <w:rPr>
                <w:rFonts w:ascii="Times New Roman" w:hAnsi="Times New Roman"/>
                <w:b/>
                <w:sz w:val="24"/>
                <w:szCs w:val="24"/>
              </w:rPr>
              <w:t>ЗАКАЗНАЯ ВЕДОМОС</w:t>
            </w:r>
            <w:r w:rsidR="003F0847">
              <w:rPr>
                <w:rFonts w:ascii="Times New Roman" w:hAnsi="Times New Roman"/>
                <w:b/>
                <w:sz w:val="24"/>
                <w:szCs w:val="24"/>
              </w:rPr>
              <w:t xml:space="preserve">ТЬ, ОСНАСТКА И ДЛЯ  </w:t>
            </w:r>
            <w:r w:rsidR="003F0847" w:rsidRPr="003F0847">
              <w:rPr>
                <w:rFonts w:ascii="Times New Roman" w:hAnsi="Times New Roman"/>
                <w:b/>
                <w:sz w:val="24"/>
                <w:szCs w:val="24"/>
              </w:rPr>
              <w:t xml:space="preserve">ПРИЧАЛ-ПРОСТАВКИ)  ДЛЯ </w:t>
            </w:r>
            <w:r w:rsidR="003F0847">
              <w:rPr>
                <w:rFonts w:ascii="Times New Roman" w:hAnsi="Times New Roman"/>
                <w:b/>
                <w:sz w:val="24"/>
                <w:szCs w:val="24"/>
              </w:rPr>
              <w:t xml:space="preserve"> </w:t>
            </w:r>
            <w:r w:rsidR="003F0847" w:rsidRPr="003F0847">
              <w:rPr>
                <w:rFonts w:ascii="Times New Roman" w:hAnsi="Times New Roman"/>
                <w:b/>
                <w:sz w:val="24"/>
                <w:szCs w:val="24"/>
              </w:rPr>
              <w:t>ЗАВ. № 901.</w:t>
            </w:r>
          </w:p>
          <w:p w:rsidR="00EF5C86" w:rsidRPr="00A4455F" w:rsidRDefault="00EF5C86" w:rsidP="003F0847">
            <w:pPr>
              <w:jc w:val="center"/>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343E4" w:rsidP="001343E4">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343E4">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3F0847">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5262D0" w:rsidRPr="009D5B82">
              <w:rPr>
                <w:rFonts w:ascii="Times New Roman" w:hAnsi="Times New Roman" w:cs="Times New Roman"/>
                <w:color w:val="000000"/>
                <w:sz w:val="24"/>
                <w:szCs w:val="24"/>
              </w:rPr>
              <w:t>-</w:t>
            </w:r>
            <w:r w:rsidR="00A4455F">
              <w:rPr>
                <w:rFonts w:ascii="Times New Roman" w:hAnsi="Times New Roman" w:cs="Times New Roman"/>
                <w:color w:val="000000"/>
                <w:sz w:val="24"/>
                <w:szCs w:val="24"/>
              </w:rPr>
              <w:t>78</w:t>
            </w:r>
            <w:r w:rsidR="009D5B82" w:rsidRPr="009D5B82">
              <w:rPr>
                <w:rFonts w:ascii="Times New Roman" w:hAnsi="Times New Roman" w:cs="Times New Roman"/>
                <w:color w:val="000000"/>
                <w:sz w:val="24"/>
                <w:szCs w:val="24"/>
              </w:rPr>
              <w:t>-</w:t>
            </w:r>
            <w:r w:rsidR="003F0847">
              <w:rPr>
                <w:rFonts w:ascii="Times New Roman" w:hAnsi="Times New Roman" w:cs="Times New Roman"/>
                <w:color w:val="000000"/>
                <w:sz w:val="24"/>
                <w:szCs w:val="24"/>
              </w:rPr>
              <w:t>00</w:t>
            </w:r>
            <w:r w:rsidR="009D5B82">
              <w:rPr>
                <w:rFonts w:ascii="Arial" w:hAnsi="Arial" w:cs="Arial"/>
                <w:color w:val="000000"/>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3F0847">
              <w:rPr>
                <w:rFonts w:ascii="Times New Roman" w:hAnsi="Times New Roman" w:cs="Times New Roman"/>
                <w:color w:val="000000"/>
                <w:sz w:val="24"/>
                <w:szCs w:val="24"/>
              </w:rPr>
              <w:t>Антонова Марина Валерьевна</w:t>
            </w:r>
            <w:r w:rsidR="001343E4">
              <w:rPr>
                <w:rFonts w:ascii="Times New Roman" w:hAnsi="Times New Roman" w:cs="Times New Roman"/>
                <w:color w:val="000000"/>
                <w:sz w:val="24"/>
                <w:szCs w:val="24"/>
              </w:rPr>
              <w:t xml:space="preserve">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3F0847" w:rsidRDefault="003F0847" w:rsidP="003F0847">
            <w:pPr>
              <w:jc w:val="center"/>
              <w:rPr>
                <w:rFonts w:ascii="Times New Roman" w:hAnsi="Times New Roman"/>
                <w:sz w:val="24"/>
                <w:szCs w:val="24"/>
              </w:rPr>
            </w:pPr>
            <w:r w:rsidRPr="003F0847">
              <w:rPr>
                <w:rFonts w:ascii="Times New Roman" w:hAnsi="Times New Roman" w:cs="Times New Roman"/>
                <w:sz w:val="24"/>
                <w:szCs w:val="24"/>
              </w:rPr>
              <w:t>Приобретение</w:t>
            </w:r>
            <w:r w:rsidRPr="003F0847">
              <w:rPr>
                <w:rFonts w:ascii="Times New Roman" w:hAnsi="Times New Roman"/>
                <w:sz w:val="24"/>
                <w:szCs w:val="24"/>
              </w:rPr>
              <w:t xml:space="preserve">  стальных труб </w:t>
            </w:r>
            <w:proofErr w:type="gramStart"/>
            <w:r w:rsidRPr="003F0847">
              <w:rPr>
                <w:rFonts w:ascii="Times New Roman" w:hAnsi="Times New Roman"/>
                <w:sz w:val="24"/>
                <w:szCs w:val="24"/>
              </w:rPr>
              <w:t xml:space="preserve">( </w:t>
            </w:r>
            <w:proofErr w:type="gramEnd"/>
            <w:r w:rsidRPr="003F0847">
              <w:rPr>
                <w:rFonts w:ascii="Times New Roman" w:hAnsi="Times New Roman"/>
                <w:sz w:val="24"/>
                <w:szCs w:val="24"/>
              </w:rPr>
              <w:t>заказная ведомость, оснастка и для                                              причал-</w:t>
            </w:r>
            <w:proofErr w:type="spellStart"/>
            <w:r w:rsidRPr="003F0847">
              <w:rPr>
                <w:rFonts w:ascii="Times New Roman" w:hAnsi="Times New Roman"/>
                <w:sz w:val="24"/>
                <w:szCs w:val="24"/>
              </w:rPr>
              <w:t>проставки</w:t>
            </w:r>
            <w:proofErr w:type="spellEnd"/>
            <w:r w:rsidRPr="003F0847">
              <w:rPr>
                <w:rFonts w:ascii="Times New Roman" w:hAnsi="Times New Roman"/>
                <w:sz w:val="24"/>
                <w:szCs w:val="24"/>
              </w:rPr>
              <w:t>) для зав. № 901</w:t>
            </w:r>
            <w:r w:rsidR="00AD694F" w:rsidRPr="003F0847">
              <w:rPr>
                <w:rFonts w:ascii="Times New Roman" w:hAnsi="Times New Roman" w:cs="Times New Roman"/>
                <w:sz w:val="24"/>
                <w:szCs w:val="24"/>
              </w:rPr>
              <w:t>,</w:t>
            </w:r>
            <w:r w:rsidR="002B3BF4" w:rsidRPr="003F0847">
              <w:rPr>
                <w:rFonts w:ascii="Times New Roman" w:hAnsi="Times New Roman" w:cs="Times New Roman"/>
                <w:sz w:val="24"/>
                <w:szCs w:val="24"/>
              </w:rPr>
              <w:t xml:space="preserve"> </w:t>
            </w:r>
            <w:r w:rsidR="000904C3" w:rsidRPr="003F0847">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EC64AE">
        <w:trPr>
          <w:trHeight w:val="95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3F0847" w:rsidRPr="007D29B5" w:rsidRDefault="003F0847" w:rsidP="003F0847">
            <w:pPr>
              <w:pStyle w:val="a5"/>
              <w:ind w:left="0" w:firstLine="34"/>
              <w:jc w:val="both"/>
              <w:rPr>
                <w:rFonts w:ascii="Times New Roman" w:hAnsi="Times New Roman"/>
                <w:sz w:val="24"/>
                <w:szCs w:val="24"/>
              </w:rPr>
            </w:pPr>
            <w:r w:rsidRPr="007D29B5">
              <w:rPr>
                <w:rFonts w:ascii="Times New Roman" w:hAnsi="Times New Roman"/>
                <w:sz w:val="24"/>
                <w:szCs w:val="24"/>
              </w:rPr>
              <w:t xml:space="preserve">в течение 30 (тридцати)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7D29B5">
              <w:rPr>
                <w:rFonts w:ascii="Times New Roman" w:hAnsi="Times New Roman"/>
                <w:sz w:val="24"/>
                <w:szCs w:val="24"/>
              </w:rPr>
              <w:t>Бутомы</w:t>
            </w:r>
            <w:proofErr w:type="spellEnd"/>
            <w:r w:rsidRPr="007D29B5">
              <w:rPr>
                <w:rFonts w:ascii="Times New Roman" w:hAnsi="Times New Roman"/>
                <w:sz w:val="24"/>
                <w:szCs w:val="24"/>
              </w:rPr>
              <w:t xml:space="preserve">». </w:t>
            </w:r>
          </w:p>
          <w:p w:rsidR="00A606A3" w:rsidRPr="007D29B5" w:rsidRDefault="00A606A3" w:rsidP="00A4455F">
            <w:pPr>
              <w:contextualSpacing/>
              <w:jc w:val="both"/>
              <w:rPr>
                <w:rFonts w:ascii="Times New Roman" w:hAnsi="Times New Roman" w:cs="Times New Roman"/>
                <w:sz w:val="24"/>
                <w:szCs w:val="24"/>
              </w:rPr>
            </w:pPr>
          </w:p>
        </w:tc>
      </w:tr>
      <w:tr w:rsidR="00A606A3" w:rsidRPr="001B4074" w:rsidTr="00EC64AE">
        <w:trPr>
          <w:trHeight w:val="112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C82AE2" w:rsidRPr="007D29B5" w:rsidRDefault="003F0847" w:rsidP="00A4455F">
            <w:pPr>
              <w:pStyle w:val="a5"/>
              <w:ind w:left="0"/>
              <w:jc w:val="both"/>
              <w:rPr>
                <w:rFonts w:ascii="Times New Roman" w:hAnsi="Times New Roman"/>
                <w:sz w:val="24"/>
                <w:szCs w:val="24"/>
              </w:rPr>
            </w:pPr>
            <w:r w:rsidRPr="007D29B5">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8. Адрес поставки товара:</w:t>
            </w:r>
          </w:p>
        </w:tc>
        <w:tc>
          <w:tcPr>
            <w:tcW w:w="7229" w:type="dxa"/>
            <w:shd w:val="clear" w:color="auto" w:fill="auto"/>
            <w:vAlign w:val="center"/>
          </w:tcPr>
          <w:p w:rsidR="00A606A3" w:rsidRPr="007D29B5" w:rsidRDefault="00A606A3" w:rsidP="007D4799">
            <w:pPr>
              <w:ind w:firstLine="567"/>
              <w:contextualSpacing/>
              <w:jc w:val="center"/>
              <w:rPr>
                <w:rFonts w:ascii="Times New Roman" w:hAnsi="Times New Roman" w:cs="Times New Roman"/>
                <w:sz w:val="24"/>
                <w:szCs w:val="24"/>
              </w:rPr>
            </w:pPr>
            <w:r w:rsidRPr="007D29B5">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3F0847" w:rsidP="00C93951">
            <w:pPr>
              <w:jc w:val="center"/>
              <w:rPr>
                <w:rFonts w:ascii="Times New Roman" w:hAnsi="Times New Roman" w:cs="Times New Roman"/>
                <w:b/>
                <w:sz w:val="24"/>
                <w:szCs w:val="24"/>
              </w:rPr>
            </w:pPr>
            <w:r>
              <w:rPr>
                <w:rFonts w:ascii="Times New Roman" w:hAnsi="Times New Roman" w:cs="Times New Roman"/>
                <w:b/>
                <w:sz w:val="24"/>
                <w:szCs w:val="24"/>
              </w:rPr>
              <w:t>1 779 940,37</w:t>
            </w:r>
            <w:r w:rsidR="00EC64AE">
              <w:rPr>
                <w:rFonts w:ascii="Times New Roman" w:hAnsi="Times New Roman" w:cs="Times New Roman"/>
                <w:b/>
                <w:sz w:val="24"/>
                <w:szCs w:val="24"/>
              </w:rPr>
              <w:t xml:space="preserve"> </w:t>
            </w:r>
            <w:r w:rsidR="00C93951">
              <w:rPr>
                <w:rFonts w:ascii="Times New Roman" w:hAnsi="Times New Roman" w:cs="Times New Roman"/>
                <w:b/>
                <w:sz w:val="24"/>
                <w:szCs w:val="24"/>
              </w:rPr>
              <w:t>рублей с НДС</w:t>
            </w:r>
            <w:r w:rsidR="00EC64AE">
              <w:rPr>
                <w:rFonts w:ascii="Times New Roman" w:hAnsi="Times New Roman" w:cs="Times New Roman"/>
                <w:b/>
                <w:sz w:val="24"/>
                <w:szCs w:val="24"/>
              </w:rPr>
              <w:t xml:space="preserve"> 22%</w:t>
            </w:r>
            <w:r w:rsidR="00C93951">
              <w:rPr>
                <w:rFonts w:ascii="Times New Roman" w:hAnsi="Times New Roman" w:cs="Times New Roman"/>
                <w:b/>
                <w:sz w:val="24"/>
                <w:szCs w:val="24"/>
              </w:rPr>
              <w:t>.</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DD7EF3" w:rsidRDefault="00247353" w:rsidP="00247353">
            <w:pPr>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A606A3" w:rsidRPr="00DD7EF3">
              <w:rPr>
                <w:rFonts w:ascii="Times New Roman" w:hAnsi="Times New Roman" w:cs="Times New Roman"/>
                <w:sz w:val="24"/>
                <w:szCs w:val="24"/>
                <w:highlight w:val="yellow"/>
              </w:rPr>
              <w:t>Товар  должен быть новым, ранее не эксплуатируемым, не восстано</w:t>
            </w:r>
            <w:r w:rsidR="00736FD3" w:rsidRPr="00DD7EF3">
              <w:rPr>
                <w:rFonts w:ascii="Times New Roman" w:hAnsi="Times New Roman" w:cs="Times New Roman"/>
                <w:sz w:val="24"/>
                <w:szCs w:val="24"/>
                <w:highlight w:val="yellow"/>
              </w:rPr>
              <w:t xml:space="preserve">вленным, произведенным не ранее </w:t>
            </w:r>
            <w:r w:rsidR="00F61F2D" w:rsidRPr="00DD7EF3">
              <w:rPr>
                <w:rFonts w:ascii="Times New Roman" w:hAnsi="Times New Roman" w:cs="Times New Roman"/>
                <w:sz w:val="24"/>
                <w:szCs w:val="24"/>
                <w:highlight w:val="yellow"/>
              </w:rPr>
              <w:t>20</w:t>
            </w:r>
            <w:r w:rsidR="003F0847" w:rsidRPr="00DD7EF3">
              <w:rPr>
                <w:rFonts w:ascii="Times New Roman" w:hAnsi="Times New Roman" w:cs="Times New Roman"/>
                <w:sz w:val="24"/>
                <w:szCs w:val="24"/>
                <w:highlight w:val="yellow"/>
              </w:rPr>
              <w:t>24</w:t>
            </w:r>
            <w:r w:rsidR="00A4455F" w:rsidRPr="00DD7EF3">
              <w:rPr>
                <w:rFonts w:ascii="Times New Roman" w:hAnsi="Times New Roman" w:cs="Times New Roman"/>
                <w:sz w:val="24"/>
                <w:szCs w:val="24"/>
                <w:highlight w:val="yellow"/>
              </w:rPr>
              <w:t>-20</w:t>
            </w:r>
            <w:r w:rsidR="003F0847" w:rsidRPr="00DD7EF3">
              <w:rPr>
                <w:rFonts w:ascii="Times New Roman" w:hAnsi="Times New Roman" w:cs="Times New Roman"/>
                <w:sz w:val="24"/>
                <w:szCs w:val="24"/>
                <w:highlight w:val="yellow"/>
              </w:rPr>
              <w:t>25</w:t>
            </w:r>
            <w:r w:rsidR="00A4455F" w:rsidRPr="00DD7EF3">
              <w:rPr>
                <w:rFonts w:ascii="Times New Roman" w:hAnsi="Times New Roman" w:cs="Times New Roman"/>
                <w:sz w:val="24"/>
                <w:szCs w:val="24"/>
                <w:highlight w:val="yellow"/>
              </w:rPr>
              <w:t>г</w:t>
            </w:r>
            <w:r w:rsidR="002C7E83" w:rsidRPr="00DD7EF3">
              <w:rPr>
                <w:rFonts w:ascii="Times New Roman" w:hAnsi="Times New Roman" w:cs="Times New Roman"/>
                <w:sz w:val="24"/>
                <w:szCs w:val="24"/>
                <w:highlight w:val="yellow"/>
              </w:rPr>
              <w:t>г</w:t>
            </w:r>
            <w:r w:rsidR="00C82AE2" w:rsidRPr="00DD7EF3">
              <w:rPr>
                <w:rFonts w:ascii="Times New Roman" w:hAnsi="Times New Roman" w:cs="Times New Roman"/>
                <w:sz w:val="24"/>
                <w:szCs w:val="24"/>
                <w:highlight w:val="yellow"/>
              </w:rPr>
              <w:t xml:space="preserve">. </w:t>
            </w:r>
            <w:r w:rsidR="00C82AE2" w:rsidRPr="00DD7EF3">
              <w:rPr>
                <w:rFonts w:ascii="Times New Roman" w:hAnsi="Times New Roman" w:cs="Times New Roman"/>
                <w:b/>
                <w:sz w:val="24"/>
                <w:szCs w:val="24"/>
                <w:highlight w:val="yellow"/>
                <w:u w:val="single"/>
              </w:rPr>
              <w:t>на территории РФ.</w:t>
            </w:r>
          </w:p>
          <w:p w:rsidR="00A606A3" w:rsidRPr="001B4074" w:rsidRDefault="00EC154B" w:rsidP="003F0847">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3F0847">
              <w:rPr>
                <w:rFonts w:ascii="Times New Roman" w:hAnsi="Times New Roman" w:cs="Times New Roman"/>
                <w:sz w:val="24"/>
                <w:szCs w:val="24"/>
              </w:rPr>
              <w:t>12 месяцев.</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3F0847"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3F0847"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3F0847">
              <w:rPr>
                <w:rFonts w:ascii="Times New Roman" w:hAnsi="Times New Roman" w:cs="Times New Roman"/>
                <w:sz w:val="24"/>
                <w:szCs w:val="24"/>
              </w:rPr>
              <w:t>30</w:t>
            </w:r>
            <w:r w:rsidRPr="001B4074">
              <w:rPr>
                <w:rFonts w:ascii="Times New Roman" w:hAnsi="Times New Roman" w:cs="Times New Roman"/>
                <w:sz w:val="24"/>
                <w:szCs w:val="24"/>
              </w:rPr>
              <w:t>.</w:t>
            </w:r>
            <w:r w:rsidR="009750F8">
              <w:rPr>
                <w:rFonts w:ascii="Times New Roman" w:hAnsi="Times New Roman" w:cs="Times New Roman"/>
                <w:sz w:val="24"/>
                <w:szCs w:val="24"/>
              </w:rPr>
              <w:t>01</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3F0847">
              <w:rPr>
                <w:rFonts w:ascii="Times New Roman" w:hAnsi="Times New Roman" w:cs="Times New Roman"/>
                <w:sz w:val="24"/>
                <w:szCs w:val="24"/>
              </w:rPr>
              <w:t>10</w:t>
            </w:r>
            <w:r w:rsidR="003A5FDF">
              <w:rPr>
                <w:rFonts w:ascii="Times New Roman" w:hAnsi="Times New Roman" w:cs="Times New Roman"/>
                <w:sz w:val="24"/>
                <w:szCs w:val="24"/>
              </w:rPr>
              <w:t>:</w:t>
            </w:r>
            <w:r w:rsidR="003F0847">
              <w:rPr>
                <w:rFonts w:ascii="Times New Roman" w:hAnsi="Times New Roman" w:cs="Times New Roman"/>
                <w:sz w:val="24"/>
                <w:szCs w:val="24"/>
              </w:rPr>
              <w:t>00</w:t>
            </w:r>
          </w:p>
          <w:p w:rsidR="00A606A3" w:rsidRPr="001B4074" w:rsidRDefault="00A606A3" w:rsidP="00DD7E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D7EF3">
              <w:rPr>
                <w:rFonts w:ascii="Times New Roman" w:hAnsi="Times New Roman" w:cs="Times New Roman"/>
                <w:sz w:val="24"/>
                <w:szCs w:val="24"/>
              </w:rPr>
              <w:t>09</w:t>
            </w:r>
            <w:r w:rsidRPr="001B4074">
              <w:rPr>
                <w:rFonts w:ascii="Times New Roman" w:hAnsi="Times New Roman" w:cs="Times New Roman"/>
                <w:sz w:val="24"/>
                <w:szCs w:val="24"/>
              </w:rPr>
              <w:t>.</w:t>
            </w:r>
            <w:r w:rsidR="00D80EAE">
              <w:rPr>
                <w:rFonts w:ascii="Times New Roman" w:hAnsi="Times New Roman" w:cs="Times New Roman"/>
                <w:sz w:val="24"/>
                <w:szCs w:val="24"/>
              </w:rPr>
              <w:t>02</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C82AE2">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DD7EF3" w:rsidP="00C82AE2">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13</w:t>
            </w:r>
            <w:r w:rsidR="00A606A3" w:rsidRPr="001B4074">
              <w:rPr>
                <w:rFonts w:ascii="Times New Roman" w:hAnsi="Times New Roman" w:cs="Times New Roman"/>
                <w:sz w:val="24"/>
                <w:szCs w:val="24"/>
              </w:rPr>
              <w:t>.</w:t>
            </w:r>
            <w:r w:rsidR="00C82AE2">
              <w:rPr>
                <w:rFonts w:ascii="Times New Roman" w:hAnsi="Times New Roman" w:cs="Times New Roman"/>
                <w:sz w:val="24"/>
                <w:szCs w:val="24"/>
              </w:rPr>
              <w:t>03</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w:t>
            </w:r>
            <w:r w:rsidRPr="001B4074">
              <w:rPr>
                <w:rFonts w:ascii="Times New Roman" w:hAnsi="Times New Roman" w:cs="Times New Roman"/>
                <w:sz w:val="24"/>
                <w:szCs w:val="24"/>
              </w:rPr>
              <w:lastRenderedPageBreak/>
              <w:t>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Документ подтверждающий статус производителя либо </w:t>
            </w:r>
            <w:r w:rsidRPr="001B4074">
              <w:rPr>
                <w:rFonts w:ascii="Times New Roman" w:hAnsi="Times New Roman" w:cs="Times New Roman"/>
                <w:b/>
                <w:bCs/>
                <w:sz w:val="24"/>
                <w:szCs w:val="24"/>
                <w:lang w:bidi="ru-RU"/>
              </w:rPr>
              <w:lastRenderedPageBreak/>
              <w:t>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514E35" w:rsidRPr="001B4074" w:rsidRDefault="00A606A3" w:rsidP="00C82AE2">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2B3BF4" w:rsidRDefault="00C1774E" w:rsidP="00FB6A9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C82AE2" w:rsidRPr="00C82AE2" w:rsidRDefault="00C82AE2" w:rsidP="002E3A25">
            <w:pPr>
              <w:spacing w:line="240" w:lineRule="exact"/>
              <w:ind w:firstLine="567"/>
              <w:jc w:val="both"/>
              <w:rPr>
                <w:rFonts w:ascii="Times New Roman" w:hAnsi="Times New Roman" w:cs="Times New Roman"/>
                <w:sz w:val="24"/>
                <w:szCs w:val="24"/>
              </w:rPr>
            </w:pPr>
            <w:r w:rsidRPr="00C82AE2">
              <w:rPr>
                <w:rFonts w:ascii="Times New Roman" w:hAnsi="Times New Roman" w:cs="Times New Roman"/>
                <w:sz w:val="24"/>
                <w:szCs w:val="24"/>
              </w:rPr>
              <w:t xml:space="preserve">- авансовый платёж </w:t>
            </w:r>
            <w:r>
              <w:rPr>
                <w:rFonts w:ascii="Times New Roman" w:hAnsi="Times New Roman" w:cs="Times New Roman"/>
                <w:sz w:val="24"/>
                <w:szCs w:val="24"/>
              </w:rPr>
              <w:t xml:space="preserve">в размере 80% </w:t>
            </w:r>
            <w:r w:rsidRPr="00C82AE2">
              <w:rPr>
                <w:rFonts w:ascii="Times New Roman" w:hAnsi="Times New Roman" w:cs="Times New Roman"/>
                <w:sz w:val="24"/>
                <w:szCs w:val="24"/>
              </w:rPr>
              <w:t>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C82AE2" w:rsidRPr="00C82AE2" w:rsidRDefault="00C82AE2" w:rsidP="002E3A25">
            <w:pPr>
              <w:autoSpaceDE w:val="0"/>
              <w:spacing w:line="240" w:lineRule="exact"/>
              <w:ind w:firstLine="567"/>
              <w:contextualSpacing/>
              <w:jc w:val="both"/>
              <w:rPr>
                <w:rFonts w:ascii="Times New Roman" w:eastAsia="DejaVu Sans" w:hAnsi="Times New Roman" w:cs="Times New Roman"/>
                <w:sz w:val="24"/>
                <w:szCs w:val="24"/>
              </w:rPr>
            </w:pPr>
            <w:r w:rsidRPr="00C82AE2">
              <w:rPr>
                <w:rFonts w:ascii="Times New Roman" w:eastAsia="DejaVu Sans" w:hAnsi="Times New Roman" w:cs="Times New Roman"/>
                <w:sz w:val="24"/>
                <w:szCs w:val="24"/>
              </w:rPr>
              <w:t xml:space="preserve">- окончательный расчет, с учетом ранее уплаченных авансовых платежей, производится в течение </w:t>
            </w:r>
            <w:r w:rsidR="00DD7EF3">
              <w:rPr>
                <w:rFonts w:ascii="Times New Roman" w:eastAsia="DejaVu Sans" w:hAnsi="Times New Roman" w:cs="Times New Roman"/>
                <w:sz w:val="24"/>
                <w:szCs w:val="24"/>
              </w:rPr>
              <w:t>20</w:t>
            </w:r>
            <w:r w:rsidRPr="00C82AE2">
              <w:rPr>
                <w:rFonts w:ascii="Times New Roman" w:eastAsia="DejaVu Sans" w:hAnsi="Times New Roman" w:cs="Times New Roman"/>
                <w:sz w:val="24"/>
                <w:szCs w:val="24"/>
              </w:rPr>
              <w:t xml:space="preserve"> рабочих дней после приемки Товара по качеству и количеству на складе Покупателя без замечаний.</w:t>
            </w:r>
          </w:p>
          <w:p w:rsidR="00C82AE2" w:rsidRPr="00C82AE2" w:rsidRDefault="00C82AE2" w:rsidP="002E3A25">
            <w:pPr>
              <w:autoSpaceDE w:val="0"/>
              <w:spacing w:line="240" w:lineRule="exact"/>
              <w:ind w:firstLine="567"/>
              <w:contextualSpacing/>
              <w:jc w:val="both"/>
              <w:rPr>
                <w:rFonts w:ascii="Times New Roman" w:eastAsia="DejaVu Sans" w:hAnsi="Times New Roman" w:cs="Times New Roman"/>
                <w:sz w:val="24"/>
                <w:szCs w:val="24"/>
              </w:rPr>
            </w:pPr>
            <w:r w:rsidRPr="00C82AE2">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FB6A9B" w:rsidRPr="002E3A25" w:rsidRDefault="00FB6A9B" w:rsidP="002E3A25">
            <w:pPr>
              <w:spacing w:line="240" w:lineRule="exact"/>
              <w:ind w:firstLine="567"/>
              <w:jc w:val="both"/>
              <w:rPr>
                <w:rFonts w:ascii="Times New Roman" w:hAnsi="Times New Roman" w:cs="Times New Roman"/>
                <w:b/>
                <w:i/>
                <w:sz w:val="24"/>
                <w:szCs w:val="24"/>
              </w:rPr>
            </w:pPr>
            <w:proofErr w:type="gramStart"/>
            <w:r w:rsidRPr="002E3A25">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w:t>
            </w:r>
            <w:r w:rsidRPr="002E3A25">
              <w:rPr>
                <w:rFonts w:ascii="Times New Roman" w:hAnsi="Times New Roman" w:cs="Times New Roman"/>
                <w:b/>
                <w:i/>
                <w:sz w:val="24"/>
                <w:szCs w:val="24"/>
              </w:rPr>
              <w:lastRenderedPageBreak/>
              <w:t>«О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2E3A25">
              <w:rPr>
                <w:rFonts w:ascii="Times New Roman" w:hAnsi="Times New Roman" w:cs="Times New Roman"/>
                <w:b/>
                <w:i/>
                <w:sz w:val="24"/>
                <w:szCs w:val="24"/>
              </w:rPr>
              <w:t xml:space="preserve"> Договора о банковском сопровождении.</w:t>
            </w:r>
          </w:p>
          <w:p w:rsidR="001E5737" w:rsidRDefault="00FB6A9B" w:rsidP="002E3A25">
            <w:pPr>
              <w:spacing w:line="240" w:lineRule="exact"/>
              <w:ind w:firstLine="567"/>
              <w:jc w:val="both"/>
              <w:rPr>
                <w:rFonts w:ascii="Times New Roman" w:hAnsi="Times New Roman" w:cs="Times New Roman"/>
                <w:b/>
                <w:i/>
                <w:sz w:val="24"/>
                <w:szCs w:val="24"/>
              </w:rPr>
            </w:pPr>
            <w:r w:rsidRPr="002E3A25">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3E29C8" w:rsidRDefault="003E29C8" w:rsidP="002E3A25">
            <w:pPr>
              <w:spacing w:line="240" w:lineRule="exact"/>
              <w:ind w:firstLine="567"/>
              <w:jc w:val="both"/>
              <w:rPr>
                <w:rFonts w:ascii="Times New Roman" w:hAnsi="Times New Roman" w:cs="Times New Roman"/>
                <w:b/>
                <w:i/>
                <w:sz w:val="24"/>
                <w:szCs w:val="24"/>
              </w:rPr>
            </w:pPr>
          </w:p>
          <w:p w:rsidR="003E29C8" w:rsidRPr="003E29C8" w:rsidRDefault="003E29C8" w:rsidP="003E29C8">
            <w:pPr>
              <w:autoSpaceDE w:val="0"/>
              <w:ind w:left="-1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E29C8">
              <w:rPr>
                <w:rFonts w:ascii="Times New Roman" w:hAnsi="Times New Roman" w:cs="Times New Roman"/>
                <w:sz w:val="24"/>
                <w:szCs w:val="24"/>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bookmarkStart w:id="0" w:name="_GoBack"/>
            <w:bookmarkEnd w:id="0"/>
          </w:p>
          <w:p w:rsidR="003E29C8" w:rsidRPr="001E5737" w:rsidRDefault="003E29C8" w:rsidP="002E3A25">
            <w:pPr>
              <w:spacing w:line="240" w:lineRule="exact"/>
              <w:ind w:firstLine="567"/>
              <w:jc w:val="both"/>
              <w:rPr>
                <w:rFonts w:ascii="Times New Roman" w:hAnsi="Times New Roman" w:cs="Times New Roman"/>
                <w:b/>
                <w:i/>
                <w:color w:val="000000"/>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46661D" w:rsidRDefault="00A606A3" w:rsidP="002E3A25">
            <w:pPr>
              <w:tabs>
                <w:tab w:val="left" w:pos="142"/>
                <w:tab w:val="left" w:pos="708"/>
                <w:tab w:val="left" w:pos="993"/>
              </w:tabs>
              <w:autoSpaceDE w:val="0"/>
              <w:spacing w:line="240" w:lineRule="exact"/>
              <w:jc w:val="both"/>
              <w:rPr>
                <w:rFonts w:ascii="Times New Roman" w:hAnsi="Times New Roman" w:cs="Times New Roman"/>
                <w:sz w:val="24"/>
                <w:szCs w:val="24"/>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2E3A25">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E3A25">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E3A25">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Не искажает факты хозяйственной жизни и не ведет фиктивный </w:t>
            </w:r>
            <w:r w:rsidRPr="001B4074">
              <w:rPr>
                <w:rFonts w:ascii="Times New Roman" w:eastAsia="Times New Roman" w:hAnsi="Times New Roman" w:cs="Times New Roman"/>
                <w:sz w:val="24"/>
                <w:szCs w:val="24"/>
                <w:lang w:eastAsia="ru-RU"/>
              </w:rPr>
              <w:lastRenderedPageBreak/>
              <w:t>документооборот.</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466614" w:rsidRPr="001B4074" w:rsidRDefault="00A606A3" w:rsidP="00891DE3">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-официальный </w:t>
            </w:r>
            <w:r w:rsidRPr="001B4074">
              <w:rPr>
                <w:rFonts w:ascii="Times New Roman" w:hAnsi="Times New Roman" w:cs="Times New Roman"/>
                <w:sz w:val="24"/>
                <w:szCs w:val="24"/>
              </w:rPr>
              <w:lastRenderedPageBreak/>
              <w:t>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75C72" w:rsidRPr="001B4074" w:rsidRDefault="00975C72"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891DE3" w:rsidRDefault="00891DE3" w:rsidP="00F1124E">
      <w:pPr>
        <w:jc w:val="center"/>
        <w:rPr>
          <w:rFonts w:ascii="Times New Roman" w:hAnsi="Times New Roman" w:cs="Times New Roman"/>
          <w:b/>
        </w:rPr>
      </w:pPr>
    </w:p>
    <w:p w:rsidR="00AD602E" w:rsidRPr="007C6199" w:rsidRDefault="00AD602E" w:rsidP="00AD602E">
      <w:pPr>
        <w:jc w:val="center"/>
        <w:rPr>
          <w:rFonts w:ascii="Times New Roman" w:hAnsi="Times New Roman" w:cs="Times New Roman"/>
          <w:b/>
        </w:rPr>
      </w:pPr>
      <w:r w:rsidRPr="007C6199">
        <w:rPr>
          <w:rFonts w:ascii="Times New Roman" w:hAnsi="Times New Roman" w:cs="Times New Roman"/>
          <w:b/>
        </w:rPr>
        <w:t>Техническое задание</w:t>
      </w:r>
    </w:p>
    <w:p w:rsidR="00AD602E" w:rsidRPr="007C6199" w:rsidRDefault="00AD602E" w:rsidP="00AD602E">
      <w:pPr>
        <w:jc w:val="center"/>
        <w:rPr>
          <w:rFonts w:ascii="Times New Roman" w:hAnsi="Times New Roman" w:cs="Times New Roman"/>
          <w:b/>
        </w:rPr>
      </w:pPr>
      <w:r w:rsidRPr="007C6199">
        <w:rPr>
          <w:rFonts w:ascii="Times New Roman" w:hAnsi="Times New Roman" w:cs="Times New Roman"/>
          <w:b/>
        </w:rPr>
        <w:t>на приобретение</w:t>
      </w:r>
      <w:r w:rsidRPr="007C6199">
        <w:rPr>
          <w:rFonts w:ascii="Times New Roman" w:hAnsi="Times New Roman"/>
          <w:b/>
        </w:rPr>
        <w:t xml:space="preserve">  стальных труб </w:t>
      </w:r>
      <w:proofErr w:type="gramStart"/>
      <w:r w:rsidRPr="007C6199">
        <w:rPr>
          <w:rFonts w:ascii="Times New Roman" w:hAnsi="Times New Roman"/>
          <w:b/>
        </w:rPr>
        <w:t xml:space="preserve">( </w:t>
      </w:r>
      <w:proofErr w:type="gramEnd"/>
      <w:r w:rsidRPr="007C6199">
        <w:rPr>
          <w:rFonts w:ascii="Times New Roman" w:hAnsi="Times New Roman"/>
          <w:b/>
        </w:rPr>
        <w:t>заказная ведомость, оснастка и для                                              причал-</w:t>
      </w:r>
      <w:proofErr w:type="spellStart"/>
      <w:r w:rsidRPr="007C6199">
        <w:rPr>
          <w:rFonts w:ascii="Times New Roman" w:hAnsi="Times New Roman"/>
          <w:b/>
        </w:rPr>
        <w:t>проставки</w:t>
      </w:r>
      <w:proofErr w:type="spellEnd"/>
      <w:r w:rsidRPr="007C6199">
        <w:rPr>
          <w:rFonts w:ascii="Times New Roman" w:hAnsi="Times New Roman"/>
          <w:b/>
        </w:rPr>
        <w:t>)  для проекта  23900 зав. № 901.</w:t>
      </w:r>
    </w:p>
    <w:tbl>
      <w:tblPr>
        <w:tblStyle w:val="a3"/>
        <w:tblW w:w="10207" w:type="dxa"/>
        <w:tblInd w:w="108" w:type="dxa"/>
        <w:tblLayout w:type="fixed"/>
        <w:tblLook w:val="04A0" w:firstRow="1" w:lastRow="0" w:firstColumn="1" w:lastColumn="0" w:noHBand="0" w:noVBand="1"/>
      </w:tblPr>
      <w:tblGrid>
        <w:gridCol w:w="2694"/>
        <w:gridCol w:w="7513"/>
      </w:tblGrid>
      <w:tr w:rsidR="00AD602E" w:rsidRPr="007C6199" w:rsidTr="00AD602E">
        <w:trPr>
          <w:trHeight w:val="763"/>
        </w:trPr>
        <w:tc>
          <w:tcPr>
            <w:tcW w:w="2694" w:type="dxa"/>
          </w:tcPr>
          <w:p w:rsidR="00AD602E" w:rsidRPr="007C6199" w:rsidRDefault="00AD602E" w:rsidP="00532618">
            <w:pPr>
              <w:contextualSpacing/>
              <w:jc w:val="both"/>
              <w:rPr>
                <w:rFonts w:ascii="Times New Roman" w:hAnsi="Times New Roman" w:cs="Times New Roman"/>
              </w:rPr>
            </w:pPr>
            <w:r w:rsidRPr="007C6199">
              <w:rPr>
                <w:rFonts w:ascii="Times New Roman" w:hAnsi="Times New Roman" w:cs="Times New Roman"/>
              </w:rPr>
              <w:lastRenderedPageBreak/>
              <w:t xml:space="preserve">1.1. Предмет настоящего технического задания. </w:t>
            </w:r>
          </w:p>
        </w:tc>
        <w:tc>
          <w:tcPr>
            <w:tcW w:w="7513" w:type="dxa"/>
          </w:tcPr>
          <w:p w:rsidR="00AD602E" w:rsidRPr="007C6199" w:rsidRDefault="00AD602E" w:rsidP="004E6326">
            <w:pPr>
              <w:rPr>
                <w:rFonts w:ascii="Times New Roman" w:hAnsi="Times New Roman" w:cs="Times New Roman"/>
              </w:rPr>
            </w:pPr>
            <w:r w:rsidRPr="007C6199">
              <w:rPr>
                <w:rFonts w:ascii="Times New Roman" w:hAnsi="Times New Roman" w:cs="Times New Roman"/>
              </w:rPr>
              <w:t xml:space="preserve">Поставка для нужд предприятия </w:t>
            </w:r>
            <w:r w:rsidRPr="007C6199">
              <w:rPr>
                <w:rFonts w:ascii="Times New Roman" w:hAnsi="Times New Roman"/>
              </w:rPr>
              <w:t>стальных труб зав. № 901</w:t>
            </w:r>
            <w:r w:rsidR="004E6326">
              <w:rPr>
                <w:rFonts w:ascii="Times New Roman" w:hAnsi="Times New Roman"/>
              </w:rPr>
              <w:t xml:space="preserve"> в рамках ГОЗ</w:t>
            </w:r>
            <w:r w:rsidRPr="007C6199">
              <w:rPr>
                <w:rFonts w:ascii="Times New Roman" w:hAnsi="Times New Roman"/>
              </w:rPr>
              <w:t>.</w:t>
            </w:r>
            <w:r w:rsidRPr="007C6199">
              <w:rPr>
                <w:rFonts w:ascii="Times New Roman" w:hAnsi="Times New Roman" w:cs="Times New Roman"/>
              </w:rPr>
              <w:t xml:space="preserve"> </w:t>
            </w:r>
          </w:p>
        </w:tc>
      </w:tr>
      <w:tr w:rsidR="00AD602E" w:rsidRPr="007C6199" w:rsidTr="00AD602E">
        <w:tc>
          <w:tcPr>
            <w:tcW w:w="2694" w:type="dxa"/>
          </w:tcPr>
          <w:p w:rsidR="00AD602E" w:rsidRPr="007C6199" w:rsidRDefault="00AD602E" w:rsidP="00532618">
            <w:pPr>
              <w:contextualSpacing/>
              <w:jc w:val="both"/>
              <w:rPr>
                <w:rFonts w:ascii="Times New Roman" w:hAnsi="Times New Roman" w:cs="Times New Roman"/>
              </w:rPr>
            </w:pPr>
            <w:r w:rsidRPr="007C6199">
              <w:rPr>
                <w:rFonts w:ascii="Times New Roman" w:hAnsi="Times New Roman" w:cs="Times New Roman"/>
              </w:rPr>
              <w:t>1.2. Основание для проведения закупки.</w:t>
            </w:r>
          </w:p>
        </w:tc>
        <w:tc>
          <w:tcPr>
            <w:tcW w:w="7513" w:type="dxa"/>
          </w:tcPr>
          <w:p w:rsidR="00AD602E" w:rsidRPr="007C6199" w:rsidRDefault="004E6326" w:rsidP="00532618">
            <w:pPr>
              <w:contextualSpacing/>
              <w:rPr>
                <w:rFonts w:ascii="Times New Roman" w:hAnsi="Times New Roman"/>
              </w:rPr>
            </w:pPr>
            <w:r>
              <w:rPr>
                <w:rFonts w:ascii="Times New Roman" w:hAnsi="Times New Roman"/>
              </w:rPr>
              <w:t>*********</w:t>
            </w:r>
            <w:r w:rsidR="00AD602E" w:rsidRPr="007C6199">
              <w:rPr>
                <w:rFonts w:ascii="Times New Roman" w:hAnsi="Times New Roman"/>
              </w:rPr>
              <w:t xml:space="preserve">                                             </w:t>
            </w:r>
          </w:p>
          <w:p w:rsidR="00AD602E" w:rsidRPr="007C6199" w:rsidRDefault="00AD602E" w:rsidP="00532618">
            <w:pPr>
              <w:contextualSpacing/>
              <w:rPr>
                <w:rFonts w:ascii="Times New Roman" w:hAnsi="Times New Roman" w:cs="Times New Roman"/>
              </w:rPr>
            </w:pPr>
          </w:p>
        </w:tc>
      </w:tr>
      <w:tr w:rsidR="00AD602E" w:rsidRPr="007C6199" w:rsidTr="00AD602E">
        <w:tc>
          <w:tcPr>
            <w:tcW w:w="2694" w:type="dxa"/>
          </w:tcPr>
          <w:p w:rsidR="00AD602E" w:rsidRPr="007C6199" w:rsidRDefault="00AD602E" w:rsidP="00532618">
            <w:pPr>
              <w:contextualSpacing/>
              <w:jc w:val="both"/>
              <w:rPr>
                <w:rFonts w:ascii="Times New Roman" w:hAnsi="Times New Roman" w:cs="Times New Roman"/>
              </w:rPr>
            </w:pPr>
            <w:r w:rsidRPr="007C6199">
              <w:rPr>
                <w:rFonts w:ascii="Times New Roman" w:hAnsi="Times New Roman" w:cs="Times New Roman"/>
              </w:rPr>
              <w:t>1.3. Порядок поставки Товара:</w:t>
            </w:r>
          </w:p>
        </w:tc>
        <w:tc>
          <w:tcPr>
            <w:tcW w:w="7513" w:type="dxa"/>
          </w:tcPr>
          <w:p w:rsidR="00AD602E" w:rsidRPr="007C6199" w:rsidRDefault="00AD602E" w:rsidP="00532618">
            <w:pPr>
              <w:pStyle w:val="a5"/>
              <w:ind w:left="0" w:firstLine="34"/>
              <w:jc w:val="both"/>
              <w:rPr>
                <w:rFonts w:ascii="Times New Roman" w:hAnsi="Times New Roman" w:cs="Times New Roman"/>
              </w:rPr>
            </w:pPr>
            <w:r w:rsidRPr="007C6199">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D602E" w:rsidRPr="007C6199" w:rsidTr="00AD602E">
        <w:tc>
          <w:tcPr>
            <w:tcW w:w="2694" w:type="dxa"/>
          </w:tcPr>
          <w:p w:rsidR="00AD602E" w:rsidRPr="007C6199" w:rsidRDefault="00AD602E" w:rsidP="00532618">
            <w:pPr>
              <w:tabs>
                <w:tab w:val="left" w:pos="343"/>
                <w:tab w:val="left" w:pos="549"/>
              </w:tabs>
              <w:contextualSpacing/>
              <w:jc w:val="both"/>
              <w:rPr>
                <w:rFonts w:ascii="Times New Roman" w:hAnsi="Times New Roman" w:cs="Times New Roman"/>
              </w:rPr>
            </w:pPr>
            <w:r w:rsidRPr="007C6199">
              <w:rPr>
                <w:rFonts w:ascii="Times New Roman" w:hAnsi="Times New Roman" w:cs="Times New Roman"/>
              </w:rPr>
              <w:t>1.4.Срок поставки товара.</w:t>
            </w:r>
          </w:p>
        </w:tc>
        <w:tc>
          <w:tcPr>
            <w:tcW w:w="7513" w:type="dxa"/>
          </w:tcPr>
          <w:p w:rsidR="00AD602E" w:rsidRPr="007C6199" w:rsidRDefault="00AD602E" w:rsidP="00532618">
            <w:pPr>
              <w:pStyle w:val="a5"/>
              <w:ind w:left="0" w:firstLine="34"/>
              <w:jc w:val="both"/>
              <w:rPr>
                <w:rFonts w:ascii="Times New Roman" w:hAnsi="Times New Roman"/>
              </w:rPr>
            </w:pPr>
            <w:r w:rsidRPr="007C6199">
              <w:rPr>
                <w:rFonts w:ascii="Times New Roman" w:hAnsi="Times New Roman"/>
              </w:rPr>
              <w:t xml:space="preserve">в течение 30 (тридцати)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7C6199">
              <w:rPr>
                <w:rFonts w:ascii="Times New Roman" w:hAnsi="Times New Roman"/>
              </w:rPr>
              <w:t>Бутомы</w:t>
            </w:r>
            <w:proofErr w:type="spellEnd"/>
            <w:r w:rsidRPr="007C6199">
              <w:rPr>
                <w:rFonts w:ascii="Times New Roman" w:hAnsi="Times New Roman"/>
              </w:rPr>
              <w:t xml:space="preserve">». </w:t>
            </w:r>
          </w:p>
          <w:p w:rsidR="00AD602E" w:rsidRPr="007C6199" w:rsidRDefault="00AD602E" w:rsidP="00532618">
            <w:pPr>
              <w:contextualSpacing/>
              <w:jc w:val="both"/>
              <w:rPr>
                <w:rFonts w:ascii="Times New Roman" w:hAnsi="Times New Roman" w:cs="Times New Roman"/>
              </w:rPr>
            </w:pPr>
          </w:p>
        </w:tc>
      </w:tr>
      <w:tr w:rsidR="00AD602E" w:rsidRPr="007C6199" w:rsidTr="00AD602E">
        <w:tc>
          <w:tcPr>
            <w:tcW w:w="2694" w:type="dxa"/>
          </w:tcPr>
          <w:p w:rsidR="00AD602E" w:rsidRPr="007C6199" w:rsidRDefault="00AD602E" w:rsidP="00532618">
            <w:pPr>
              <w:tabs>
                <w:tab w:val="left" w:pos="343"/>
                <w:tab w:val="left" w:pos="549"/>
              </w:tabs>
              <w:contextualSpacing/>
              <w:jc w:val="both"/>
              <w:rPr>
                <w:rFonts w:ascii="Times New Roman" w:hAnsi="Times New Roman" w:cs="Times New Roman"/>
              </w:rPr>
            </w:pPr>
            <w:r w:rsidRPr="007C6199">
              <w:rPr>
                <w:rFonts w:ascii="Times New Roman" w:hAnsi="Times New Roman" w:cs="Times New Roman"/>
              </w:rPr>
              <w:t>1.5. Требуемые документы при поставке товара</w:t>
            </w:r>
          </w:p>
        </w:tc>
        <w:tc>
          <w:tcPr>
            <w:tcW w:w="7513" w:type="dxa"/>
          </w:tcPr>
          <w:p w:rsidR="00AD602E" w:rsidRPr="007C6199" w:rsidRDefault="00AD602E" w:rsidP="00532618">
            <w:pPr>
              <w:contextualSpacing/>
              <w:jc w:val="both"/>
              <w:rPr>
                <w:rFonts w:ascii="Times New Roman" w:hAnsi="Times New Roman" w:cs="Times New Roman"/>
              </w:rPr>
            </w:pPr>
            <w:r w:rsidRPr="007C6199">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AD602E" w:rsidRPr="007C6199" w:rsidTr="00AD602E">
        <w:tc>
          <w:tcPr>
            <w:tcW w:w="2694" w:type="dxa"/>
          </w:tcPr>
          <w:p w:rsidR="00AD602E" w:rsidRPr="007C6199" w:rsidRDefault="00AD602E" w:rsidP="00532618">
            <w:pPr>
              <w:tabs>
                <w:tab w:val="left" w:pos="343"/>
                <w:tab w:val="left" w:pos="549"/>
              </w:tabs>
              <w:contextualSpacing/>
              <w:jc w:val="both"/>
              <w:rPr>
                <w:rFonts w:ascii="Times New Roman" w:hAnsi="Times New Roman" w:cs="Times New Roman"/>
              </w:rPr>
            </w:pPr>
            <w:r w:rsidRPr="007C6199">
              <w:rPr>
                <w:rFonts w:ascii="Times New Roman" w:hAnsi="Times New Roman" w:cs="Times New Roman"/>
              </w:rPr>
              <w:t xml:space="preserve">1.6. Необходимость предоставления образцов </w:t>
            </w:r>
          </w:p>
        </w:tc>
        <w:tc>
          <w:tcPr>
            <w:tcW w:w="7513" w:type="dxa"/>
          </w:tcPr>
          <w:p w:rsidR="00AD602E" w:rsidRPr="007C6199" w:rsidRDefault="00AD602E" w:rsidP="00532618">
            <w:pPr>
              <w:contextualSpacing/>
              <w:jc w:val="both"/>
              <w:rPr>
                <w:rFonts w:ascii="Times New Roman" w:hAnsi="Times New Roman" w:cs="Times New Roman"/>
              </w:rPr>
            </w:pPr>
            <w:r w:rsidRPr="007C6199">
              <w:rPr>
                <w:rFonts w:ascii="Times New Roman" w:hAnsi="Times New Roman" w:cs="Times New Roman"/>
              </w:rPr>
              <w:t xml:space="preserve">не требуется </w:t>
            </w:r>
          </w:p>
        </w:tc>
      </w:tr>
      <w:tr w:rsidR="00AD602E" w:rsidRPr="007C6199" w:rsidTr="00AD602E">
        <w:trPr>
          <w:trHeight w:val="476"/>
        </w:trPr>
        <w:tc>
          <w:tcPr>
            <w:tcW w:w="10207" w:type="dxa"/>
            <w:gridSpan w:val="2"/>
          </w:tcPr>
          <w:p w:rsidR="00AD602E" w:rsidRPr="007C6199" w:rsidRDefault="00AD602E" w:rsidP="00532618">
            <w:pPr>
              <w:pStyle w:val="a5"/>
              <w:ind w:left="0"/>
              <w:jc w:val="both"/>
              <w:rPr>
                <w:rFonts w:ascii="Times New Roman" w:hAnsi="Times New Roman" w:cs="Times New Roman"/>
              </w:rPr>
            </w:pPr>
            <w:r w:rsidRPr="007C6199">
              <w:rPr>
                <w:rFonts w:ascii="Times New Roman" w:hAnsi="Times New Roman" w:cs="Times New Roman"/>
              </w:rPr>
              <w:t xml:space="preserve">1.7. Товар должен быть </w:t>
            </w:r>
            <w:r w:rsidRPr="007C6199">
              <w:rPr>
                <w:rFonts w:ascii="Times New Roman" w:hAnsi="Times New Roman" w:cs="Times New Roman"/>
                <w:lang w:eastAsia="ar-SA"/>
              </w:rPr>
              <w:t>новым, ранее не эксплуатировавшийся</w:t>
            </w:r>
            <w:r w:rsidRPr="007C6199">
              <w:rPr>
                <w:rFonts w:ascii="Times New Roman" w:hAnsi="Times New Roman" w:cs="Times New Roman"/>
              </w:rPr>
              <w:t xml:space="preserve"> и произведен на территории РФ.</w:t>
            </w:r>
          </w:p>
        </w:tc>
      </w:tr>
    </w:tbl>
    <w:p w:rsidR="00AD602E" w:rsidRPr="007C6199" w:rsidRDefault="00AD602E" w:rsidP="00AD602E">
      <w:pPr>
        <w:ind w:firstLine="567"/>
        <w:contextualSpacing/>
        <w:jc w:val="both"/>
        <w:rPr>
          <w:rFonts w:ascii="Times New Roman" w:hAnsi="Times New Roman" w:cs="Times New Roman"/>
        </w:rPr>
      </w:pPr>
    </w:p>
    <w:p w:rsidR="00AD602E" w:rsidRPr="007C6199" w:rsidRDefault="00AD602E" w:rsidP="00AD602E">
      <w:pPr>
        <w:contextualSpacing/>
        <w:jc w:val="both"/>
        <w:rPr>
          <w:rFonts w:ascii="Times New Roman" w:hAnsi="Times New Roman" w:cs="Times New Roman"/>
        </w:rPr>
      </w:pPr>
      <w:r w:rsidRPr="007C6199">
        <w:rPr>
          <w:rFonts w:ascii="Times New Roman" w:hAnsi="Times New Roman" w:cs="Times New Roman"/>
        </w:rPr>
        <w:t>1.8. Перечень необходимых материалов (Товара):</w:t>
      </w:r>
    </w:p>
    <w:tbl>
      <w:tblPr>
        <w:tblW w:w="10221" w:type="dxa"/>
        <w:tblInd w:w="93" w:type="dxa"/>
        <w:tblLayout w:type="fixed"/>
        <w:tblLook w:val="04A0" w:firstRow="1" w:lastRow="0" w:firstColumn="1" w:lastColumn="0" w:noHBand="0" w:noVBand="1"/>
      </w:tblPr>
      <w:tblGrid>
        <w:gridCol w:w="1858"/>
        <w:gridCol w:w="992"/>
        <w:gridCol w:w="1701"/>
        <w:gridCol w:w="709"/>
        <w:gridCol w:w="992"/>
        <w:gridCol w:w="1843"/>
        <w:gridCol w:w="2126"/>
      </w:tblGrid>
      <w:tr w:rsidR="00AD602E" w:rsidRPr="007C6199" w:rsidTr="00AD602E">
        <w:trPr>
          <w:trHeight w:val="600"/>
        </w:trPr>
        <w:tc>
          <w:tcPr>
            <w:tcW w:w="18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Наименование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Марка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ГОСТ</w:t>
            </w:r>
          </w:p>
        </w:tc>
        <w:tc>
          <w:tcPr>
            <w:tcW w:w="709" w:type="dxa"/>
            <w:tcBorders>
              <w:top w:val="single" w:sz="4" w:space="0" w:color="auto"/>
              <w:left w:val="nil"/>
              <w:bottom w:val="single" w:sz="4" w:space="0" w:color="auto"/>
              <w:right w:val="nil"/>
            </w:tcBorders>
            <w:shd w:val="clear" w:color="000000" w:fill="FFFFFF"/>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Ед.</w:t>
            </w:r>
            <w:r w:rsidRPr="007C6199">
              <w:rPr>
                <w:rFonts w:ascii="Calibri" w:eastAsia="Times New Roman" w:hAnsi="Calibri" w:cs="Calibri"/>
                <w:b/>
                <w:bCs/>
              </w:rPr>
              <w:t xml:space="preserve"> </w:t>
            </w:r>
            <w:proofErr w:type="spellStart"/>
            <w:r w:rsidRPr="00EA70C6">
              <w:rPr>
                <w:rFonts w:ascii="Calibri" w:eastAsia="Times New Roman" w:hAnsi="Calibri" w:cs="Calibri"/>
                <w:b/>
                <w:bCs/>
              </w:rPr>
              <w:t>изм</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Кол-во</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 xml:space="preserve">Цена без НДС, </w:t>
            </w:r>
            <w:proofErr w:type="spellStart"/>
            <w:r w:rsidRPr="00EA70C6">
              <w:rPr>
                <w:rFonts w:ascii="Calibri" w:eastAsia="Times New Roman" w:hAnsi="Calibri" w:cs="Calibri"/>
                <w:b/>
                <w:bCs/>
              </w:rPr>
              <w:t>руб</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 xml:space="preserve">Сумма без НДС, </w:t>
            </w:r>
            <w:proofErr w:type="spellStart"/>
            <w:r w:rsidRPr="00EA70C6">
              <w:rPr>
                <w:rFonts w:ascii="Calibri" w:eastAsia="Times New Roman" w:hAnsi="Calibri" w:cs="Calibri"/>
                <w:b/>
                <w:bCs/>
              </w:rPr>
              <w:t>руб</w:t>
            </w:r>
            <w:proofErr w:type="spellEnd"/>
          </w:p>
        </w:tc>
      </w:tr>
      <w:tr w:rsidR="00AD602E" w:rsidRPr="00EA70C6" w:rsidTr="00AD602E">
        <w:trPr>
          <w:trHeight w:val="900"/>
        </w:trPr>
        <w:tc>
          <w:tcPr>
            <w:tcW w:w="8095"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Трубы катанные</w:t>
            </w:r>
            <w:r w:rsidRPr="007C6199">
              <w:rPr>
                <w:rFonts w:ascii="Calibri" w:eastAsia="Times New Roman" w:hAnsi="Calibri" w:cs="Calibri"/>
              </w:rPr>
              <w:t>.</w:t>
            </w:r>
            <w:r w:rsidRPr="00EA70C6">
              <w:rPr>
                <w:rFonts w:ascii="Calibri" w:eastAsia="Times New Roman" w:hAnsi="Calibri" w:cs="Calibri"/>
              </w:rPr>
              <w:t xml:space="preserve"> Трубы стальные бесшовные горячедеформированные </w:t>
            </w:r>
            <w:proofErr w:type="gramStart"/>
            <w:r w:rsidRPr="00EA70C6">
              <w:rPr>
                <w:rFonts w:ascii="Calibri" w:eastAsia="Times New Roman" w:hAnsi="Calibri" w:cs="Calibri"/>
              </w:rPr>
              <w:t>ТТ</w:t>
            </w:r>
            <w:proofErr w:type="gramEnd"/>
            <w:r w:rsidRPr="00EA70C6">
              <w:rPr>
                <w:rFonts w:ascii="Calibri" w:eastAsia="Times New Roman" w:hAnsi="Calibri" w:cs="Calibri"/>
              </w:rPr>
              <w:t xml:space="preserve"> по ГОСТ 8731-74. Углеродистые. </w:t>
            </w:r>
            <w:proofErr w:type="spellStart"/>
            <w:r w:rsidRPr="00EA70C6">
              <w:rPr>
                <w:rFonts w:ascii="Calibri" w:eastAsia="Times New Roman" w:hAnsi="Calibri" w:cs="Calibri"/>
              </w:rPr>
              <w:t>Термообработанные</w:t>
            </w:r>
            <w:proofErr w:type="spellEnd"/>
            <w:r w:rsidRPr="00EA70C6">
              <w:rPr>
                <w:rFonts w:ascii="Calibri" w:eastAsia="Times New Roman" w:hAnsi="Calibri" w:cs="Calibri"/>
              </w:rPr>
              <w:t xml:space="preserve">   ГОСТ 8732-78</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
        </w:tc>
      </w:tr>
      <w:tr w:rsidR="00AD602E" w:rsidRPr="007C6199" w:rsidTr="00AD602E">
        <w:trPr>
          <w:trHeight w:val="45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76х3</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В10</w:t>
            </w: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0,555</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305 800,00</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169 719,00</w:t>
            </w:r>
          </w:p>
        </w:tc>
      </w:tr>
      <w:tr w:rsidR="00AD602E" w:rsidRPr="007C6199" w:rsidTr="00AD602E">
        <w:trPr>
          <w:trHeight w:val="45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95х8</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В20</w:t>
            </w: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0,206</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210 881,00</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43 441,49</w:t>
            </w:r>
          </w:p>
        </w:tc>
      </w:tr>
      <w:tr w:rsidR="00AD602E" w:rsidRPr="007C6199" w:rsidTr="00AD602E">
        <w:trPr>
          <w:trHeight w:val="42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76х5</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В10</w:t>
            </w: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2,021</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197 818,50</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399 791,19</w:t>
            </w:r>
          </w:p>
        </w:tc>
      </w:tr>
      <w:tr w:rsidR="00AD602E" w:rsidRPr="007C6199" w:rsidTr="00AD602E">
        <w:trPr>
          <w:trHeight w:val="255"/>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133х6</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В10</w:t>
            </w: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1,674</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217 250,00</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363 676,50</w:t>
            </w:r>
          </w:p>
        </w:tc>
      </w:tr>
      <w:tr w:rsidR="00AD602E" w:rsidRPr="007C6199" w:rsidTr="00AD602E">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60х5</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В20</w:t>
            </w: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0,136</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269 940,00</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36 711,84</w:t>
            </w:r>
          </w:p>
        </w:tc>
      </w:tr>
      <w:tr w:rsidR="00AD602E" w:rsidRPr="007C6199" w:rsidTr="00AD602E">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76х4</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В10</w:t>
            </w: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0,085</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212 987,50</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18 103,94</w:t>
            </w:r>
          </w:p>
        </w:tc>
      </w:tr>
      <w:tr w:rsidR="00AD602E" w:rsidRPr="007C6199" w:rsidTr="00AD602E">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89х5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В10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0,208</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223 300,00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46 446,40</w:t>
            </w:r>
          </w:p>
        </w:tc>
      </w:tr>
      <w:tr w:rsidR="00AD602E" w:rsidRPr="00EA70C6" w:rsidTr="00AD602E">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194х8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В20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0,440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208 670,00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91 814,80</w:t>
            </w:r>
          </w:p>
        </w:tc>
      </w:tr>
      <w:tr w:rsidR="00AD602E" w:rsidRPr="00EA70C6" w:rsidTr="00AD602E">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219х8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В10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0,435</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205 271,00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89 292,89</w:t>
            </w:r>
          </w:p>
        </w:tc>
      </w:tr>
      <w:tr w:rsidR="00AD602E" w:rsidRPr="00EA70C6" w:rsidTr="00AD602E">
        <w:trPr>
          <w:trHeight w:val="930"/>
        </w:trPr>
        <w:tc>
          <w:tcPr>
            <w:tcW w:w="809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 xml:space="preserve">Трубы тянутые Трубы стальные бесшовные горячедеформированные </w:t>
            </w:r>
            <w:proofErr w:type="gramStart"/>
            <w:r w:rsidRPr="00EA70C6">
              <w:rPr>
                <w:rFonts w:ascii="Calibri" w:eastAsia="Times New Roman" w:hAnsi="Calibri" w:cs="Calibri"/>
              </w:rPr>
              <w:t>ТТ</w:t>
            </w:r>
            <w:proofErr w:type="gramEnd"/>
            <w:r w:rsidRPr="00EA70C6">
              <w:rPr>
                <w:rFonts w:ascii="Calibri" w:eastAsia="Times New Roman" w:hAnsi="Calibri" w:cs="Calibri"/>
              </w:rPr>
              <w:t xml:space="preserve"> по ГОСТ 8733-74. ГОСТ 8734-75</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
        </w:tc>
      </w:tr>
      <w:tr w:rsidR="00AD602E" w:rsidRPr="00EA70C6" w:rsidTr="00AD602E">
        <w:trPr>
          <w:trHeight w:val="39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22х2</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В10</w:t>
            </w: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м</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30</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484,00</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14 520,00</w:t>
            </w:r>
          </w:p>
        </w:tc>
      </w:tr>
      <w:tr w:rsidR="00AD602E" w:rsidRPr="00EA70C6" w:rsidTr="00AD602E">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22х3</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В10</w:t>
            </w: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м</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96,462</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663,08</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63 962,02</w:t>
            </w:r>
          </w:p>
        </w:tc>
      </w:tr>
      <w:tr w:rsidR="00AD602E" w:rsidRPr="00EA70C6" w:rsidTr="00AD602E">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38х4</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В10</w:t>
            </w: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0,030</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311 300,00</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9 339,00</w:t>
            </w:r>
          </w:p>
        </w:tc>
      </w:tr>
      <w:tr w:rsidR="00AD602E" w:rsidRPr="00EA70C6" w:rsidTr="00AD602E">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Труба 16х3</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В20</w:t>
            </w: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м</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12</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477,95</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5 735,40</w:t>
            </w:r>
          </w:p>
        </w:tc>
      </w:tr>
      <w:tr w:rsidR="00AD602E" w:rsidRPr="00EA70C6" w:rsidTr="00AD602E">
        <w:trPr>
          <w:trHeight w:val="600"/>
        </w:trPr>
        <w:tc>
          <w:tcPr>
            <w:tcW w:w="1858" w:type="dxa"/>
            <w:tcBorders>
              <w:top w:val="nil"/>
              <w:left w:val="single" w:sz="4" w:space="0" w:color="auto"/>
              <w:bottom w:val="single" w:sz="4" w:space="0" w:color="auto"/>
              <w:right w:val="single" w:sz="4" w:space="0" w:color="auto"/>
            </w:tcBorders>
            <w:shd w:val="clear" w:color="000000" w:fill="FFFFFF"/>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 xml:space="preserve">Труба 89х5 длина хлыста не </w:t>
            </w:r>
            <w:r w:rsidRPr="00EA70C6">
              <w:rPr>
                <w:rFonts w:ascii="Calibri" w:eastAsia="Times New Roman" w:hAnsi="Calibri" w:cs="Calibri"/>
              </w:rPr>
              <w:lastRenderedPageBreak/>
              <w:t>короче 9 м</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lastRenderedPageBreak/>
              <w:t>В20</w:t>
            </w: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ГОСТ1050-2013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0,207</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217 162,00</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44 952,53</w:t>
            </w:r>
          </w:p>
        </w:tc>
      </w:tr>
      <w:tr w:rsidR="00AD602E" w:rsidRPr="00EA70C6" w:rsidTr="00AD602E">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lastRenderedPageBreak/>
              <w:t>Труба 50х50х5</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ГОСТ 8639-82</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proofErr w:type="spellStart"/>
            <w:r w:rsidRPr="00EA70C6">
              <w:rPr>
                <w:rFonts w:ascii="Calibri" w:eastAsia="Times New Roman" w:hAnsi="Calibri" w:cs="Calibri"/>
              </w:rPr>
              <w:t>тн</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0,404</w:t>
            </w: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152 130,00</w:t>
            </w: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rPr>
            </w:pPr>
            <w:r w:rsidRPr="00EA70C6">
              <w:rPr>
                <w:rFonts w:ascii="Calibri" w:eastAsia="Times New Roman" w:hAnsi="Calibri" w:cs="Calibri"/>
              </w:rPr>
              <w:t>61 460,52</w:t>
            </w:r>
          </w:p>
        </w:tc>
      </w:tr>
      <w:tr w:rsidR="00AD602E" w:rsidRPr="00EA70C6" w:rsidTr="00AD602E">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Итого без НДС:</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1701"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709"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1 458 967,51</w:t>
            </w:r>
          </w:p>
        </w:tc>
      </w:tr>
      <w:tr w:rsidR="00AD602E" w:rsidRPr="00EA70C6" w:rsidTr="00AD602E">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НДС 22%:</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1701"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709"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320 972,85</w:t>
            </w:r>
          </w:p>
        </w:tc>
      </w:tr>
      <w:tr w:rsidR="00AD602E" w:rsidRPr="00EA70C6" w:rsidTr="00AD602E">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Всего с НДС:</w:t>
            </w: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1701"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709"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992"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1843"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p>
        </w:tc>
        <w:tc>
          <w:tcPr>
            <w:tcW w:w="2126" w:type="dxa"/>
            <w:tcBorders>
              <w:top w:val="nil"/>
              <w:left w:val="nil"/>
              <w:bottom w:val="single" w:sz="4" w:space="0" w:color="auto"/>
              <w:right w:val="single" w:sz="4" w:space="0" w:color="auto"/>
            </w:tcBorders>
            <w:shd w:val="clear" w:color="000000" w:fill="FFFFFF"/>
            <w:noWrap/>
            <w:vAlign w:val="center"/>
            <w:hideMark/>
          </w:tcPr>
          <w:p w:rsidR="00AD602E" w:rsidRPr="00EA70C6" w:rsidRDefault="00AD602E" w:rsidP="00532618">
            <w:pPr>
              <w:jc w:val="center"/>
              <w:rPr>
                <w:rFonts w:ascii="Calibri" w:eastAsia="Times New Roman" w:hAnsi="Calibri" w:cs="Calibri"/>
                <w:b/>
                <w:bCs/>
              </w:rPr>
            </w:pPr>
            <w:r w:rsidRPr="00EA70C6">
              <w:rPr>
                <w:rFonts w:ascii="Calibri" w:eastAsia="Times New Roman" w:hAnsi="Calibri" w:cs="Calibri"/>
                <w:b/>
                <w:bCs/>
              </w:rPr>
              <w:t>1 779 940,37</w:t>
            </w:r>
          </w:p>
        </w:tc>
      </w:tr>
    </w:tbl>
    <w:p w:rsidR="00AD602E" w:rsidRPr="00EA70C6" w:rsidRDefault="00AD602E" w:rsidP="00AD602E">
      <w:pPr>
        <w:tabs>
          <w:tab w:val="left" w:pos="993"/>
        </w:tabs>
        <w:jc w:val="both"/>
        <w:rPr>
          <w:rFonts w:ascii="Times New Roman" w:hAnsi="Times New Roman" w:cs="Times New Roman"/>
          <w:b/>
          <w:color w:val="FF0000"/>
        </w:rPr>
      </w:pPr>
    </w:p>
    <w:p w:rsidR="00AD602E" w:rsidRPr="001B791D" w:rsidRDefault="00AD602E" w:rsidP="00AD602E">
      <w:pPr>
        <w:tabs>
          <w:tab w:val="left" w:pos="993"/>
        </w:tabs>
        <w:ind w:left="-142"/>
        <w:jc w:val="both"/>
        <w:rPr>
          <w:rFonts w:ascii="Times New Roman" w:hAnsi="Times New Roman" w:cs="Times New Roman"/>
          <w:b/>
        </w:rPr>
      </w:pPr>
      <w:r w:rsidRPr="001B791D">
        <w:rPr>
          <w:rFonts w:ascii="Times New Roman" w:hAnsi="Times New Roman" w:cs="Times New Roman"/>
          <w:b/>
        </w:rPr>
        <w:t xml:space="preserve">2. Требования к качеству и техническим характеристикам товара: </w:t>
      </w:r>
    </w:p>
    <w:p w:rsidR="00AD602E" w:rsidRPr="001B791D" w:rsidRDefault="00AD602E" w:rsidP="00AD602E">
      <w:pPr>
        <w:ind w:left="-142"/>
        <w:contextualSpacing/>
        <w:jc w:val="both"/>
        <w:rPr>
          <w:rFonts w:ascii="Times New Roman" w:hAnsi="Times New Roman" w:cs="Times New Roman"/>
        </w:rPr>
      </w:pPr>
      <w:r w:rsidRPr="001B791D">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AD602E" w:rsidRPr="001B791D" w:rsidRDefault="00AD602E" w:rsidP="00AD602E">
      <w:pPr>
        <w:ind w:left="-142"/>
        <w:contextualSpacing/>
        <w:jc w:val="both"/>
        <w:rPr>
          <w:rFonts w:ascii="Times New Roman" w:hAnsi="Times New Roman" w:cs="Times New Roman"/>
        </w:rPr>
      </w:pPr>
      <w:r w:rsidRPr="001B791D">
        <w:rPr>
          <w:rFonts w:ascii="Times New Roman" w:hAnsi="Times New Roman" w:cs="Times New Roman"/>
        </w:rPr>
        <w:t>- национальные стандарты РФ;</w:t>
      </w:r>
    </w:p>
    <w:p w:rsidR="00AD602E" w:rsidRPr="001B791D" w:rsidRDefault="00AD602E" w:rsidP="00AD602E">
      <w:pPr>
        <w:ind w:left="-142"/>
        <w:contextualSpacing/>
        <w:jc w:val="both"/>
        <w:rPr>
          <w:rFonts w:ascii="Times New Roman" w:hAnsi="Times New Roman" w:cs="Times New Roman"/>
        </w:rPr>
      </w:pPr>
      <w:r w:rsidRPr="001B791D">
        <w:rPr>
          <w:rFonts w:ascii="Times New Roman" w:hAnsi="Times New Roman" w:cs="Times New Roman"/>
        </w:rPr>
        <w:t>- правила по стандартизации, нормы и рекомендации в области стандартизации;</w:t>
      </w:r>
    </w:p>
    <w:p w:rsidR="00AD602E" w:rsidRPr="001B791D" w:rsidRDefault="00AD602E" w:rsidP="00AD602E">
      <w:pPr>
        <w:ind w:left="-142"/>
        <w:contextualSpacing/>
        <w:jc w:val="both"/>
        <w:rPr>
          <w:rFonts w:ascii="Times New Roman" w:hAnsi="Times New Roman" w:cs="Times New Roman"/>
        </w:rPr>
      </w:pPr>
      <w:r w:rsidRPr="001B791D">
        <w:rPr>
          <w:rFonts w:ascii="Times New Roman" w:hAnsi="Times New Roman" w:cs="Times New Roman"/>
        </w:rPr>
        <w:t>- общероссийские классификаторы технико-экономической и социальной информации.</w:t>
      </w:r>
    </w:p>
    <w:p w:rsidR="00AD602E" w:rsidRPr="001B791D" w:rsidRDefault="00AD602E" w:rsidP="00AD602E">
      <w:pPr>
        <w:ind w:left="-142"/>
        <w:contextualSpacing/>
        <w:jc w:val="both"/>
        <w:rPr>
          <w:rFonts w:ascii="Times New Roman" w:hAnsi="Times New Roman" w:cs="Times New Roman"/>
        </w:rPr>
      </w:pPr>
    </w:p>
    <w:p w:rsidR="00AD602E" w:rsidRPr="001B791D" w:rsidRDefault="00AD602E" w:rsidP="00AD602E">
      <w:pPr>
        <w:ind w:left="-142"/>
        <w:contextualSpacing/>
        <w:jc w:val="both"/>
        <w:rPr>
          <w:rFonts w:ascii="Times New Roman" w:hAnsi="Times New Roman" w:cs="Times New Roman"/>
          <w:b/>
        </w:rPr>
      </w:pPr>
      <w:r w:rsidRPr="001B791D">
        <w:rPr>
          <w:rFonts w:ascii="Times New Roman" w:hAnsi="Times New Roman" w:cs="Times New Roman"/>
          <w:b/>
        </w:rPr>
        <w:t>3. Гарантийные обязательства:</w:t>
      </w:r>
    </w:p>
    <w:p w:rsidR="00AD602E" w:rsidRPr="001B791D" w:rsidRDefault="00AD602E" w:rsidP="00AD602E">
      <w:pPr>
        <w:ind w:left="-142"/>
        <w:contextualSpacing/>
        <w:jc w:val="both"/>
        <w:rPr>
          <w:rFonts w:ascii="Times New Roman" w:hAnsi="Times New Roman" w:cs="Times New Roman"/>
        </w:rPr>
      </w:pPr>
      <w:r w:rsidRPr="001B791D">
        <w:rPr>
          <w:rFonts w:ascii="Times New Roman" w:hAnsi="Times New Roman" w:cs="Times New Roman"/>
        </w:rPr>
        <w:t xml:space="preserve">3.1. Товар  должен быть новым, ранее не эксплуатируемым, не восстановленным, произведенным в 2024-2025 году. </w:t>
      </w:r>
    </w:p>
    <w:p w:rsidR="00AD602E" w:rsidRPr="001B791D" w:rsidRDefault="00AD602E" w:rsidP="00AD602E">
      <w:pPr>
        <w:ind w:left="-142"/>
        <w:contextualSpacing/>
        <w:jc w:val="both"/>
        <w:rPr>
          <w:rFonts w:ascii="Times New Roman" w:hAnsi="Times New Roman" w:cs="Times New Roman"/>
        </w:rPr>
      </w:pPr>
      <w:r w:rsidRPr="001B791D">
        <w:rPr>
          <w:rFonts w:ascii="Times New Roman" w:hAnsi="Times New Roman" w:cs="Times New Roman"/>
        </w:rPr>
        <w:t>3.2. Гарантийный срок: 12 (двенадцать) месяцев.</w:t>
      </w:r>
    </w:p>
    <w:p w:rsidR="00AD602E" w:rsidRPr="001B791D" w:rsidRDefault="00AD602E" w:rsidP="00AD602E">
      <w:pPr>
        <w:ind w:left="-142"/>
        <w:contextualSpacing/>
        <w:jc w:val="both"/>
        <w:rPr>
          <w:rFonts w:ascii="Times New Roman" w:hAnsi="Times New Roman" w:cs="Times New Roman"/>
          <w:b/>
        </w:rPr>
      </w:pPr>
    </w:p>
    <w:p w:rsidR="00AD602E" w:rsidRPr="001B791D" w:rsidRDefault="00AD602E" w:rsidP="00AD602E">
      <w:pPr>
        <w:ind w:left="-142"/>
        <w:contextualSpacing/>
        <w:jc w:val="both"/>
        <w:rPr>
          <w:rFonts w:ascii="Times New Roman" w:hAnsi="Times New Roman" w:cs="Times New Roman"/>
          <w:b/>
        </w:rPr>
      </w:pPr>
      <w:r w:rsidRPr="001B791D">
        <w:rPr>
          <w:rFonts w:ascii="Times New Roman" w:hAnsi="Times New Roman" w:cs="Times New Roman"/>
          <w:b/>
        </w:rPr>
        <w:t>4. Требования к Поставщику:</w:t>
      </w:r>
    </w:p>
    <w:p w:rsidR="00AD602E" w:rsidRPr="001B791D" w:rsidRDefault="00AD602E" w:rsidP="00AD602E">
      <w:pPr>
        <w:ind w:left="-142"/>
        <w:contextualSpacing/>
        <w:jc w:val="both"/>
        <w:rPr>
          <w:rFonts w:ascii="Times New Roman" w:hAnsi="Times New Roman" w:cs="Times New Roman"/>
        </w:rPr>
      </w:pPr>
      <w:r w:rsidRPr="001B791D">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AD602E" w:rsidRPr="001B791D" w:rsidRDefault="00AD602E" w:rsidP="00AD602E">
      <w:pPr>
        <w:ind w:left="-142"/>
        <w:contextualSpacing/>
        <w:jc w:val="both"/>
        <w:rPr>
          <w:rFonts w:ascii="Times New Roman" w:hAnsi="Times New Roman" w:cs="Times New Roman"/>
        </w:rPr>
      </w:pPr>
      <w:r w:rsidRPr="001B791D">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AD602E" w:rsidRPr="001B791D" w:rsidRDefault="00AD602E" w:rsidP="00AD602E">
      <w:pPr>
        <w:ind w:left="-142"/>
        <w:contextualSpacing/>
        <w:jc w:val="both"/>
        <w:rPr>
          <w:rFonts w:ascii="Times New Roman" w:hAnsi="Times New Roman" w:cs="Times New Roman"/>
        </w:rPr>
      </w:pPr>
      <w:r w:rsidRPr="001B791D">
        <w:rPr>
          <w:rFonts w:ascii="Times New Roman" w:hAnsi="Times New Roman" w:cs="Times New Roman"/>
        </w:rPr>
        <w:t>4.3. Обладать необходимыми профессиональными знаниями, опытом и репутацией;</w:t>
      </w:r>
    </w:p>
    <w:p w:rsidR="00AD602E" w:rsidRPr="001B791D" w:rsidRDefault="00AD602E" w:rsidP="00AD602E">
      <w:pPr>
        <w:ind w:left="-142"/>
        <w:contextualSpacing/>
        <w:jc w:val="both"/>
        <w:rPr>
          <w:rFonts w:ascii="Times New Roman" w:hAnsi="Times New Roman" w:cs="Times New Roman"/>
        </w:rPr>
      </w:pPr>
      <w:r w:rsidRPr="001B791D">
        <w:rPr>
          <w:rFonts w:ascii="Times New Roman" w:hAnsi="Times New Roman" w:cs="Times New Roman"/>
        </w:rPr>
        <w:t>4.4. Иметь ресурсные возможности (финансовые, материально-технические, трудовые);</w:t>
      </w:r>
    </w:p>
    <w:p w:rsidR="00AD602E" w:rsidRPr="001B791D" w:rsidRDefault="00AD602E" w:rsidP="00AD602E">
      <w:pPr>
        <w:ind w:left="-142"/>
        <w:contextualSpacing/>
        <w:jc w:val="both"/>
        <w:rPr>
          <w:rFonts w:ascii="Times New Roman" w:eastAsia="Times New Roman" w:hAnsi="Times New Roman" w:cs="Times New Roman"/>
        </w:rPr>
      </w:pPr>
      <w:r w:rsidRPr="001B791D">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AD602E" w:rsidRPr="001B791D" w:rsidRDefault="00AD602E" w:rsidP="00AD602E">
      <w:pPr>
        <w:ind w:left="-142"/>
        <w:contextualSpacing/>
        <w:jc w:val="both"/>
        <w:rPr>
          <w:rFonts w:ascii="Times New Roman" w:eastAsia="Times New Roman" w:hAnsi="Times New Roman" w:cs="Times New Roman"/>
        </w:rPr>
      </w:pPr>
      <w:r w:rsidRPr="001B791D">
        <w:rPr>
          <w:rFonts w:ascii="Times New Roman" w:eastAsia="Times New Roman" w:hAnsi="Times New Roman" w:cs="Times New Roman"/>
        </w:rPr>
        <w:t>4.6. Не искажает факты хозяйственной жизни и не ведет фиктивный документооборот;</w:t>
      </w:r>
    </w:p>
    <w:p w:rsidR="00AD602E" w:rsidRPr="001B791D" w:rsidRDefault="00AD602E" w:rsidP="00AD602E">
      <w:pPr>
        <w:tabs>
          <w:tab w:val="left" w:pos="-284"/>
          <w:tab w:val="left" w:pos="426"/>
          <w:tab w:val="left" w:pos="960"/>
        </w:tabs>
        <w:ind w:left="-142"/>
        <w:contextualSpacing/>
        <w:jc w:val="both"/>
        <w:rPr>
          <w:rFonts w:ascii="Times New Roman" w:eastAsia="Times New Roman" w:hAnsi="Times New Roman" w:cs="Times New Roman"/>
        </w:rPr>
      </w:pPr>
      <w:r w:rsidRPr="001B791D">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AD602E" w:rsidRPr="001B791D" w:rsidRDefault="00AD602E" w:rsidP="00AD602E">
      <w:pPr>
        <w:ind w:left="-142"/>
        <w:contextualSpacing/>
        <w:jc w:val="both"/>
        <w:rPr>
          <w:rFonts w:ascii="Times New Roman" w:hAnsi="Times New Roman" w:cs="Times New Roman"/>
        </w:rPr>
      </w:pPr>
      <w:r w:rsidRPr="001B791D">
        <w:rPr>
          <w:rFonts w:ascii="Times New Roman" w:eastAsia="Times New Roman" w:hAnsi="Times New Roman" w:cs="Times New Roman"/>
        </w:rPr>
        <w:t>4.8. В составе исполнительного органа нет дисквалифицированных лиц</w:t>
      </w:r>
    </w:p>
    <w:p w:rsidR="00AD602E" w:rsidRPr="001B791D" w:rsidRDefault="00AD602E" w:rsidP="00AD602E">
      <w:pPr>
        <w:ind w:left="-142"/>
        <w:contextualSpacing/>
        <w:jc w:val="both"/>
        <w:rPr>
          <w:rFonts w:ascii="Times New Roman" w:hAnsi="Times New Roman" w:cs="Times New Roman"/>
        </w:rPr>
      </w:pPr>
      <w:r w:rsidRPr="001B791D">
        <w:rPr>
          <w:rFonts w:ascii="Times New Roman" w:hAnsi="Times New Roman" w:cs="Times New Roman"/>
        </w:rPr>
        <w:t xml:space="preserve">4.9. </w:t>
      </w:r>
      <w:proofErr w:type="gramStart"/>
      <w:r w:rsidRPr="001B791D">
        <w:rPr>
          <w:rFonts w:ascii="Times New Roman" w:hAnsi="Times New Roman" w:cs="Times New Roman"/>
        </w:rPr>
        <w:t>Способен</w:t>
      </w:r>
      <w:proofErr w:type="gramEnd"/>
      <w:r w:rsidRPr="001B791D">
        <w:rPr>
          <w:rFonts w:ascii="Times New Roman" w:hAnsi="Times New Roman" w:cs="Times New Roman"/>
        </w:rPr>
        <w:t xml:space="preserve"> выполнить обязательства по договору в требуемые сроки и с должным качеством.</w:t>
      </w:r>
    </w:p>
    <w:p w:rsidR="00AD602E" w:rsidRPr="001B791D" w:rsidRDefault="00AD602E" w:rsidP="00AD602E">
      <w:pPr>
        <w:tabs>
          <w:tab w:val="left" w:pos="993"/>
        </w:tabs>
        <w:ind w:left="-142"/>
        <w:contextualSpacing/>
        <w:jc w:val="both"/>
        <w:rPr>
          <w:rFonts w:ascii="Times New Roman" w:hAnsi="Times New Roman" w:cs="Times New Roman"/>
        </w:rPr>
      </w:pPr>
      <w:r w:rsidRPr="001B791D">
        <w:rPr>
          <w:rFonts w:ascii="Times New Roman" w:hAnsi="Times New Roman" w:cs="Times New Roman"/>
        </w:rPr>
        <w:t>4.10. Соответствует требованиям, указанным в документации о закупке.</w:t>
      </w:r>
    </w:p>
    <w:p w:rsidR="00AD602E" w:rsidRPr="001B791D" w:rsidRDefault="00AD602E" w:rsidP="00AD602E">
      <w:pPr>
        <w:ind w:left="-142"/>
        <w:contextualSpacing/>
        <w:jc w:val="both"/>
        <w:rPr>
          <w:rFonts w:ascii="Times New Roman" w:hAnsi="Times New Roman" w:cs="Times New Roman"/>
          <w:b/>
        </w:rPr>
      </w:pPr>
    </w:p>
    <w:p w:rsidR="00AD602E" w:rsidRPr="001B791D" w:rsidRDefault="00AD602E" w:rsidP="00AD602E">
      <w:pPr>
        <w:ind w:left="-142"/>
        <w:contextualSpacing/>
        <w:jc w:val="both"/>
        <w:rPr>
          <w:rFonts w:ascii="Times New Roman" w:hAnsi="Times New Roman" w:cs="Times New Roman"/>
          <w:b/>
        </w:rPr>
      </w:pPr>
      <w:r w:rsidRPr="001B791D">
        <w:rPr>
          <w:rFonts w:ascii="Times New Roman" w:hAnsi="Times New Roman" w:cs="Times New Roman"/>
          <w:b/>
        </w:rPr>
        <w:t>5. Условия оплаты:</w:t>
      </w:r>
    </w:p>
    <w:p w:rsidR="00AD602E" w:rsidRPr="001B791D" w:rsidRDefault="00AD602E" w:rsidP="00AD602E">
      <w:pPr>
        <w:ind w:left="-142"/>
        <w:jc w:val="both"/>
        <w:rPr>
          <w:rFonts w:ascii="Times New Roman" w:hAnsi="Times New Roman" w:cs="Times New Roman"/>
        </w:rPr>
      </w:pPr>
      <w:r w:rsidRPr="001B791D">
        <w:rPr>
          <w:rFonts w:ascii="Times New Roman" w:hAnsi="Times New Roman" w:cs="Times New Roman"/>
        </w:rPr>
        <w:t xml:space="preserve">5.1. </w:t>
      </w:r>
      <w:proofErr w:type="gramStart"/>
      <w:r w:rsidRPr="001B791D">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1B791D">
        <w:rPr>
          <w:rFonts w:ascii="Times New Roman" w:hAnsi="Times New Roman" w:cs="Times New Roman"/>
        </w:rPr>
        <w:t xml:space="preserve"> Договора о банковском сопровождении.</w:t>
      </w:r>
    </w:p>
    <w:p w:rsidR="00AD602E" w:rsidRPr="001B791D" w:rsidRDefault="00AD602E" w:rsidP="00AD602E">
      <w:pPr>
        <w:ind w:left="-142"/>
        <w:jc w:val="both"/>
        <w:rPr>
          <w:rFonts w:ascii="Times New Roman" w:hAnsi="Times New Roman" w:cs="Times New Roman"/>
        </w:rPr>
      </w:pPr>
      <w:r w:rsidRPr="001B791D">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AD602E" w:rsidRPr="001B791D" w:rsidRDefault="00AD602E" w:rsidP="00AD602E">
      <w:pPr>
        <w:ind w:left="-142"/>
        <w:jc w:val="both"/>
        <w:rPr>
          <w:rFonts w:ascii="Times New Roman" w:hAnsi="Times New Roman" w:cs="Times New Roman"/>
        </w:rPr>
      </w:pPr>
      <w:r w:rsidRPr="001B791D">
        <w:rPr>
          <w:rFonts w:ascii="Times New Roman" w:hAnsi="Times New Roman" w:cs="Times New Roman"/>
        </w:rPr>
        <w:t xml:space="preserve">5.2.  Условия оплаты товара: </w:t>
      </w:r>
    </w:p>
    <w:p w:rsidR="00AD602E" w:rsidRPr="001B791D" w:rsidRDefault="00AD602E" w:rsidP="00AD602E">
      <w:pPr>
        <w:ind w:left="-142"/>
        <w:jc w:val="both"/>
        <w:rPr>
          <w:rFonts w:ascii="Times New Roman" w:hAnsi="Times New Roman" w:cs="Times New Roman"/>
        </w:rPr>
      </w:pPr>
      <w:r w:rsidRPr="001B791D">
        <w:rPr>
          <w:rFonts w:ascii="Times New Roman" w:hAnsi="Times New Roman" w:cs="Times New Roman"/>
        </w:rPr>
        <w:lastRenderedPageBreak/>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AD602E" w:rsidRPr="001B791D" w:rsidRDefault="00AD602E" w:rsidP="00AD602E">
      <w:pPr>
        <w:autoSpaceDE w:val="0"/>
        <w:ind w:left="-142"/>
        <w:contextualSpacing/>
        <w:jc w:val="both"/>
        <w:rPr>
          <w:rFonts w:ascii="Times New Roman" w:eastAsia="DejaVu Sans" w:hAnsi="Times New Roman" w:cs="Times New Roman"/>
        </w:rPr>
      </w:pPr>
      <w:r w:rsidRPr="001B791D">
        <w:rPr>
          <w:rFonts w:ascii="Times New Roman" w:eastAsia="DejaVu Sans" w:hAnsi="Times New Roman" w:cs="Times New Roman"/>
        </w:rPr>
        <w:t xml:space="preserve">- </w:t>
      </w:r>
      <w:proofErr w:type="gramStart"/>
      <w:r w:rsidRPr="001B791D">
        <w:rPr>
          <w:rFonts w:ascii="Times New Roman" w:eastAsia="DejaVu Sans" w:hAnsi="Times New Roman" w:cs="Times New Roman"/>
        </w:rPr>
        <w:t>о</w:t>
      </w:r>
      <w:proofErr w:type="gramEnd"/>
      <w:r w:rsidRPr="001B791D">
        <w:rPr>
          <w:rFonts w:ascii="Times New Roman" w:eastAsia="DejaVu Sans" w:hAnsi="Times New Roman" w:cs="Times New Roman"/>
        </w:rPr>
        <w:t>кончательный расчет, с учетом ранее уплаченных авансовых платежей, производится в течение 20 (двадцати) рабочих дней после приемки Товара по качеству и количеству на складе Покупателя без замечаний.</w:t>
      </w:r>
    </w:p>
    <w:p w:rsidR="00AD602E" w:rsidRPr="001B791D" w:rsidRDefault="00AD602E" w:rsidP="00AD602E">
      <w:pPr>
        <w:autoSpaceDE w:val="0"/>
        <w:ind w:left="-142"/>
        <w:contextualSpacing/>
        <w:jc w:val="both"/>
        <w:rPr>
          <w:rFonts w:ascii="Times New Roman" w:eastAsia="DejaVu Sans" w:hAnsi="Times New Roman" w:cs="Times New Roman"/>
        </w:rPr>
      </w:pPr>
      <w:r w:rsidRPr="001B791D">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AD602E" w:rsidRDefault="00AD602E" w:rsidP="00AD602E">
      <w:pPr>
        <w:ind w:left="-142"/>
        <w:jc w:val="both"/>
        <w:rPr>
          <w:rFonts w:ascii="Times New Roman" w:hAnsi="Times New Roman" w:cs="Times New Roman"/>
        </w:rPr>
      </w:pPr>
      <w:r w:rsidRPr="001B791D">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1B791D">
        <w:rPr>
          <w:rFonts w:ascii="Times New Roman" w:hAnsi="Times New Roman" w:cs="Times New Roman"/>
        </w:rPr>
        <w:t>расходы</w:t>
      </w:r>
      <w:proofErr w:type="gramEnd"/>
      <w:r w:rsidRPr="001B791D">
        <w:rPr>
          <w:rFonts w:ascii="Times New Roman" w:hAnsi="Times New Roman" w:cs="Times New Roman"/>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AD602E" w:rsidRDefault="00AD602E" w:rsidP="00AD602E">
      <w:pPr>
        <w:autoSpaceDE w:val="0"/>
        <w:ind w:hanging="142"/>
        <w:contextualSpacing/>
        <w:jc w:val="both"/>
        <w:rPr>
          <w:rFonts w:ascii="Times New Roman" w:hAnsi="Times New Roman" w:cs="Times New Roman"/>
        </w:rPr>
      </w:pPr>
      <w:r>
        <w:rPr>
          <w:rFonts w:ascii="Times New Roman" w:hAnsi="Times New Roman" w:cs="Times New Roman"/>
        </w:rPr>
        <w:t xml:space="preserve"> 5.4.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975C72" w:rsidRDefault="00975C72" w:rsidP="00F1124E">
      <w:pPr>
        <w:jc w:val="center"/>
        <w:rPr>
          <w:rFonts w:ascii="Times New Roman" w:hAnsi="Times New Roman" w:cs="Times New Roman"/>
          <w:b/>
        </w:rPr>
      </w:pPr>
    </w:p>
    <w:p w:rsidR="00975C72" w:rsidRDefault="00975C72" w:rsidP="00F1124E">
      <w:pPr>
        <w:jc w:val="center"/>
        <w:rPr>
          <w:rFonts w:ascii="Times New Roman" w:hAnsi="Times New Roman" w:cs="Times New Roman"/>
          <w:b/>
        </w:rPr>
      </w:pPr>
    </w:p>
    <w:p w:rsidR="00975C72" w:rsidRDefault="00975C72" w:rsidP="00F1124E">
      <w:pPr>
        <w:jc w:val="center"/>
        <w:rPr>
          <w:rFonts w:ascii="Times New Roman" w:hAnsi="Times New Roman" w:cs="Times New Roman"/>
          <w:b/>
        </w:rPr>
      </w:pPr>
    </w:p>
    <w:p w:rsidR="00891DE3" w:rsidRDefault="00891DE3" w:rsidP="00F1124E">
      <w:pPr>
        <w:jc w:val="center"/>
        <w:rPr>
          <w:rFonts w:ascii="Times New Roman" w:hAnsi="Times New Roman" w:cs="Times New Roman"/>
          <w:b/>
        </w:rPr>
      </w:pPr>
    </w:p>
    <w:p w:rsidR="004E6326" w:rsidRDefault="004E6326" w:rsidP="00F1124E">
      <w:pPr>
        <w:jc w:val="center"/>
        <w:rPr>
          <w:rFonts w:ascii="Times New Roman" w:hAnsi="Times New Roman" w:cs="Times New Roman"/>
          <w:b/>
        </w:rPr>
      </w:pPr>
    </w:p>
    <w:p w:rsidR="004E6326" w:rsidRDefault="004E6326"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w:t>
            </w:r>
            <w:r w:rsidRPr="001B4074">
              <w:rPr>
                <w:rFonts w:ascii="Times New Roman" w:eastAsia="Calibri" w:hAnsi="Times New Roman" w:cs="Times New Roman"/>
                <w:sz w:val="24"/>
                <w:szCs w:val="24"/>
              </w:rPr>
              <w:lastRenderedPageBreak/>
              <w:t xml:space="preserve">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lastRenderedPageBreak/>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lastRenderedPageBreak/>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221" w:type="dxa"/>
        <w:tblInd w:w="93" w:type="dxa"/>
        <w:tblLayout w:type="fixed"/>
        <w:tblLook w:val="04A0" w:firstRow="1" w:lastRow="0" w:firstColumn="1" w:lastColumn="0" w:noHBand="0" w:noVBand="1"/>
      </w:tblPr>
      <w:tblGrid>
        <w:gridCol w:w="1858"/>
        <w:gridCol w:w="992"/>
        <w:gridCol w:w="1701"/>
        <w:gridCol w:w="709"/>
        <w:gridCol w:w="992"/>
        <w:gridCol w:w="1843"/>
        <w:gridCol w:w="2126"/>
      </w:tblGrid>
      <w:tr w:rsidR="004E6326" w:rsidRPr="007C6199" w:rsidTr="004E6326">
        <w:trPr>
          <w:trHeight w:hRule="exact" w:val="340"/>
        </w:trPr>
        <w:tc>
          <w:tcPr>
            <w:tcW w:w="18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6326" w:rsidRPr="00EA70C6" w:rsidRDefault="004E6326" w:rsidP="00532618">
            <w:pPr>
              <w:jc w:val="center"/>
              <w:rPr>
                <w:rFonts w:ascii="Calibri" w:eastAsia="Times New Roman" w:hAnsi="Calibri" w:cs="Calibri"/>
                <w:b/>
                <w:bCs/>
              </w:rPr>
            </w:pPr>
            <w:r w:rsidRPr="00EA70C6">
              <w:rPr>
                <w:rFonts w:ascii="Calibri" w:eastAsia="Times New Roman" w:hAnsi="Calibri" w:cs="Calibri"/>
                <w:b/>
                <w:bCs/>
              </w:rPr>
              <w:t>Наименование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E6326" w:rsidRPr="00EA70C6" w:rsidRDefault="004E6326" w:rsidP="00532618">
            <w:pPr>
              <w:jc w:val="center"/>
              <w:rPr>
                <w:rFonts w:ascii="Calibri" w:eastAsia="Times New Roman" w:hAnsi="Calibri" w:cs="Calibri"/>
                <w:b/>
                <w:bCs/>
              </w:rPr>
            </w:pPr>
            <w:r w:rsidRPr="00EA70C6">
              <w:rPr>
                <w:rFonts w:ascii="Calibri" w:eastAsia="Times New Roman" w:hAnsi="Calibri" w:cs="Calibri"/>
                <w:b/>
                <w:bCs/>
              </w:rPr>
              <w:t>Марка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E6326" w:rsidRPr="00EA70C6" w:rsidRDefault="004E6326" w:rsidP="00532618">
            <w:pPr>
              <w:jc w:val="center"/>
              <w:rPr>
                <w:rFonts w:ascii="Calibri" w:eastAsia="Times New Roman" w:hAnsi="Calibri" w:cs="Calibri"/>
                <w:b/>
                <w:bCs/>
              </w:rPr>
            </w:pPr>
            <w:r w:rsidRPr="00EA70C6">
              <w:rPr>
                <w:rFonts w:ascii="Calibri" w:eastAsia="Times New Roman" w:hAnsi="Calibri" w:cs="Calibri"/>
                <w:b/>
                <w:bCs/>
              </w:rPr>
              <w:t>ГОСТ</w:t>
            </w:r>
          </w:p>
        </w:tc>
        <w:tc>
          <w:tcPr>
            <w:tcW w:w="709" w:type="dxa"/>
            <w:tcBorders>
              <w:top w:val="single" w:sz="4" w:space="0" w:color="auto"/>
              <w:left w:val="nil"/>
              <w:bottom w:val="single" w:sz="4" w:space="0" w:color="auto"/>
              <w:right w:val="nil"/>
            </w:tcBorders>
            <w:shd w:val="clear" w:color="000000" w:fill="FFFFFF"/>
            <w:vAlign w:val="center"/>
            <w:hideMark/>
          </w:tcPr>
          <w:p w:rsidR="004E6326" w:rsidRPr="00EA70C6" w:rsidRDefault="004E6326" w:rsidP="00532618">
            <w:pPr>
              <w:jc w:val="center"/>
              <w:rPr>
                <w:rFonts w:ascii="Calibri" w:eastAsia="Times New Roman" w:hAnsi="Calibri" w:cs="Calibri"/>
                <w:b/>
                <w:bCs/>
              </w:rPr>
            </w:pPr>
            <w:r w:rsidRPr="00EA70C6">
              <w:rPr>
                <w:rFonts w:ascii="Calibri" w:eastAsia="Times New Roman" w:hAnsi="Calibri" w:cs="Calibri"/>
                <w:b/>
                <w:bCs/>
              </w:rPr>
              <w:t>Ед.</w:t>
            </w:r>
            <w:r w:rsidRPr="007C6199">
              <w:rPr>
                <w:rFonts w:ascii="Calibri" w:eastAsia="Times New Roman" w:hAnsi="Calibri" w:cs="Calibri"/>
                <w:b/>
                <w:bCs/>
              </w:rPr>
              <w:t xml:space="preserve"> </w:t>
            </w:r>
            <w:proofErr w:type="spellStart"/>
            <w:r w:rsidRPr="00EA70C6">
              <w:rPr>
                <w:rFonts w:ascii="Calibri" w:eastAsia="Times New Roman" w:hAnsi="Calibri" w:cs="Calibri"/>
                <w:b/>
                <w:bCs/>
              </w:rPr>
              <w:t>изм</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r w:rsidRPr="00EA70C6">
              <w:rPr>
                <w:rFonts w:ascii="Calibri" w:eastAsia="Times New Roman" w:hAnsi="Calibri" w:cs="Calibri"/>
                <w:b/>
                <w:bCs/>
              </w:rPr>
              <w:t>Кол-во</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E6326" w:rsidRPr="00EA70C6" w:rsidRDefault="004E6326" w:rsidP="00532618">
            <w:pPr>
              <w:jc w:val="center"/>
              <w:rPr>
                <w:rFonts w:ascii="Calibri" w:eastAsia="Times New Roman" w:hAnsi="Calibri" w:cs="Calibri"/>
                <w:b/>
                <w:bCs/>
              </w:rPr>
            </w:pPr>
            <w:r w:rsidRPr="00EA70C6">
              <w:rPr>
                <w:rFonts w:ascii="Calibri" w:eastAsia="Times New Roman" w:hAnsi="Calibri" w:cs="Calibri"/>
                <w:b/>
                <w:bCs/>
              </w:rPr>
              <w:t xml:space="preserve">Цена без НДС, </w:t>
            </w:r>
            <w:proofErr w:type="spellStart"/>
            <w:r w:rsidRPr="00EA70C6">
              <w:rPr>
                <w:rFonts w:ascii="Calibri" w:eastAsia="Times New Roman" w:hAnsi="Calibri" w:cs="Calibri"/>
                <w:b/>
                <w:bCs/>
              </w:rPr>
              <w:t>руб</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4E6326" w:rsidRPr="00EA70C6" w:rsidRDefault="004E6326" w:rsidP="00532618">
            <w:pPr>
              <w:jc w:val="center"/>
              <w:rPr>
                <w:rFonts w:ascii="Calibri" w:eastAsia="Times New Roman" w:hAnsi="Calibri" w:cs="Calibri"/>
                <w:b/>
                <w:bCs/>
              </w:rPr>
            </w:pPr>
            <w:r w:rsidRPr="00EA70C6">
              <w:rPr>
                <w:rFonts w:ascii="Calibri" w:eastAsia="Times New Roman" w:hAnsi="Calibri" w:cs="Calibri"/>
                <w:b/>
                <w:bCs/>
              </w:rPr>
              <w:t xml:space="preserve">Сумма без НДС, </w:t>
            </w:r>
            <w:proofErr w:type="spellStart"/>
            <w:r w:rsidRPr="00EA70C6">
              <w:rPr>
                <w:rFonts w:ascii="Calibri" w:eastAsia="Times New Roman" w:hAnsi="Calibri" w:cs="Calibri"/>
                <w:b/>
                <w:bCs/>
              </w:rPr>
              <w:t>руб</w:t>
            </w:r>
            <w:proofErr w:type="spellEnd"/>
          </w:p>
        </w:tc>
      </w:tr>
      <w:tr w:rsidR="004E6326" w:rsidRPr="00EA70C6" w:rsidTr="004E6326">
        <w:trPr>
          <w:trHeight w:hRule="exact" w:val="340"/>
        </w:trPr>
        <w:tc>
          <w:tcPr>
            <w:tcW w:w="8095"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rPr>
            </w:pPr>
          </w:p>
        </w:tc>
      </w:tr>
      <w:tr w:rsidR="004E6326" w:rsidRPr="007C6199"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7C6199"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7C6199"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7C6199"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7C6199"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7C6199"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7C6199" w:rsidTr="004E6326">
        <w:trPr>
          <w:trHeight w:hRule="exact" w:val="340"/>
        </w:trPr>
        <w:tc>
          <w:tcPr>
            <w:tcW w:w="18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EA70C6" w:rsidTr="004E6326">
        <w:trPr>
          <w:trHeight w:hRule="exact" w:val="340"/>
        </w:trPr>
        <w:tc>
          <w:tcPr>
            <w:tcW w:w="18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EA70C6" w:rsidTr="004E6326">
        <w:trPr>
          <w:trHeight w:hRule="exact" w:val="340"/>
        </w:trPr>
        <w:tc>
          <w:tcPr>
            <w:tcW w:w="18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EA70C6" w:rsidTr="004E6326">
        <w:trPr>
          <w:trHeight w:hRule="exact" w:val="340"/>
        </w:trPr>
        <w:tc>
          <w:tcPr>
            <w:tcW w:w="809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6326" w:rsidRPr="00EA70C6" w:rsidRDefault="004E6326" w:rsidP="00532618">
            <w:pPr>
              <w:jc w:val="center"/>
              <w:rPr>
                <w:rFonts w:ascii="Calibri" w:eastAsia="Times New Roman"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rPr>
            </w:pPr>
          </w:p>
        </w:tc>
      </w:tr>
      <w:tr w:rsidR="004E6326" w:rsidRPr="00EA70C6"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EA70C6"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EA70C6"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EA70C6"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EA70C6"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EA70C6"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701" w:type="dxa"/>
            <w:tcBorders>
              <w:top w:val="nil"/>
              <w:left w:val="nil"/>
              <w:bottom w:val="single" w:sz="4" w:space="0" w:color="auto"/>
              <w:right w:val="nil"/>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1843"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rPr>
            </w:pPr>
          </w:p>
        </w:tc>
      </w:tr>
      <w:tr w:rsidR="004E6326" w:rsidRPr="00EA70C6"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r w:rsidRPr="00EA70C6">
              <w:rPr>
                <w:rFonts w:ascii="Calibri" w:eastAsia="Times New Roman" w:hAnsi="Calibri" w:cs="Calibri"/>
                <w:b/>
                <w:bCs/>
              </w:rPr>
              <w:t>Итого без НДС:</w:t>
            </w:r>
          </w:p>
        </w:tc>
        <w:tc>
          <w:tcPr>
            <w:tcW w:w="992"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1701"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709"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992"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1843"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b/>
                <w:bCs/>
              </w:rPr>
            </w:pPr>
          </w:p>
        </w:tc>
      </w:tr>
      <w:tr w:rsidR="004E6326" w:rsidRPr="00EA70C6"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r w:rsidRPr="00EA70C6">
              <w:rPr>
                <w:rFonts w:ascii="Calibri" w:eastAsia="Times New Roman" w:hAnsi="Calibri" w:cs="Calibri"/>
                <w:b/>
                <w:bCs/>
              </w:rPr>
              <w:t>НДС 22%:</w:t>
            </w:r>
          </w:p>
        </w:tc>
        <w:tc>
          <w:tcPr>
            <w:tcW w:w="992"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1701"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709"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992"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1843"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b/>
                <w:bCs/>
              </w:rPr>
            </w:pPr>
          </w:p>
        </w:tc>
      </w:tr>
      <w:tr w:rsidR="004E6326" w:rsidRPr="00EA70C6" w:rsidTr="004E6326">
        <w:trPr>
          <w:trHeight w:hRule="exact" w:val="34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r w:rsidRPr="00EA70C6">
              <w:rPr>
                <w:rFonts w:ascii="Calibri" w:eastAsia="Times New Roman" w:hAnsi="Calibri" w:cs="Calibri"/>
                <w:b/>
                <w:bCs/>
              </w:rPr>
              <w:t>Всего с НДС:</w:t>
            </w:r>
          </w:p>
        </w:tc>
        <w:tc>
          <w:tcPr>
            <w:tcW w:w="992"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1701"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709"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992"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1843" w:type="dxa"/>
            <w:tcBorders>
              <w:top w:val="nil"/>
              <w:left w:val="nil"/>
              <w:bottom w:val="single" w:sz="4" w:space="0" w:color="auto"/>
              <w:right w:val="single" w:sz="4" w:space="0" w:color="auto"/>
            </w:tcBorders>
            <w:shd w:val="clear" w:color="000000" w:fill="FFFFFF"/>
            <w:noWrap/>
            <w:vAlign w:val="center"/>
            <w:hideMark/>
          </w:tcPr>
          <w:p w:rsidR="004E6326" w:rsidRPr="00EA70C6" w:rsidRDefault="004E6326" w:rsidP="00532618">
            <w:pPr>
              <w:jc w:val="center"/>
              <w:rPr>
                <w:rFonts w:ascii="Calibri" w:eastAsia="Times New Roman" w:hAnsi="Calibri" w:cs="Calibri"/>
                <w:b/>
                <w:bCs/>
              </w:rPr>
            </w:pPr>
          </w:p>
        </w:tc>
        <w:tc>
          <w:tcPr>
            <w:tcW w:w="2126" w:type="dxa"/>
            <w:tcBorders>
              <w:top w:val="nil"/>
              <w:left w:val="nil"/>
              <w:bottom w:val="single" w:sz="4" w:space="0" w:color="auto"/>
              <w:right w:val="single" w:sz="4" w:space="0" w:color="auto"/>
            </w:tcBorders>
            <w:shd w:val="clear" w:color="000000" w:fill="FFFFFF"/>
            <w:noWrap/>
            <w:vAlign w:val="center"/>
          </w:tcPr>
          <w:p w:rsidR="004E6326" w:rsidRPr="00EA70C6" w:rsidRDefault="004E6326" w:rsidP="00532618">
            <w:pPr>
              <w:jc w:val="center"/>
              <w:rPr>
                <w:rFonts w:ascii="Calibri" w:eastAsia="Times New Roman" w:hAnsi="Calibri" w:cs="Calibri"/>
                <w:b/>
                <w:bCs/>
              </w:rPr>
            </w:pPr>
          </w:p>
        </w:tc>
      </w:tr>
    </w:tbl>
    <w:p w:rsidR="004E6326" w:rsidRDefault="004E6326" w:rsidP="004E632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w:t>
      </w:r>
      <w:r w:rsidR="00016A92">
        <w:rPr>
          <w:rFonts w:ascii="Times New Roman" w:eastAsia="Calibri" w:hAnsi="Times New Roman" w:cs="Times New Roman"/>
          <w:i/>
          <w:sz w:val="24"/>
          <w:szCs w:val="24"/>
          <w:lang w:eastAsia="zh-CN"/>
        </w:rPr>
        <w:t xml:space="preserve"> 22% </w:t>
      </w:r>
      <w:r w:rsidRPr="001B4074">
        <w:rPr>
          <w:rFonts w:ascii="Times New Roman" w:eastAsia="Calibri" w:hAnsi="Times New Roman" w:cs="Times New Roman"/>
          <w:i/>
          <w:sz w:val="24"/>
          <w:szCs w:val="24"/>
          <w:lang w:eastAsia="zh-CN"/>
        </w:rPr>
        <w:t xml:space="preserve"> и/или без учета НДС</w:t>
      </w:r>
      <w:r w:rsidR="00016A92">
        <w:rPr>
          <w:rFonts w:ascii="Times New Roman" w:eastAsia="Calibri" w:hAnsi="Times New Roman" w:cs="Times New Roman"/>
          <w:i/>
          <w:sz w:val="24"/>
          <w:szCs w:val="24"/>
          <w:lang w:eastAsia="zh-CN"/>
        </w:rPr>
        <w:t xml:space="preserve"> 22%</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E4328D">
        <w:rPr>
          <w:rFonts w:ascii="Times New Roman" w:eastAsia="Calibri" w:hAnsi="Times New Roman" w:cs="Times New Roman"/>
          <w:b/>
          <w:i/>
          <w:sz w:val="24"/>
          <w:szCs w:val="24"/>
          <w:lang w:eastAsia="zh-CN"/>
        </w:rPr>
        <w:t xml:space="preserve"> ГОСТ</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r w:rsidR="00E4328D">
        <w:rPr>
          <w:rFonts w:ascii="Times New Roman" w:eastAsia="Calibri" w:hAnsi="Times New Roman" w:cs="Times New Roman"/>
          <w:b/>
          <w:i/>
          <w:sz w:val="24"/>
          <w:szCs w:val="24"/>
          <w:lang w:eastAsia="zh-CN"/>
        </w:rPr>
        <w:t xml:space="preserve"> ГОСТ</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016A92">
        <w:rPr>
          <w:rFonts w:ascii="Times New Roman" w:eastAsia="Calibri" w:hAnsi="Times New Roman" w:cs="Times New Roman"/>
          <w:b/>
          <w:sz w:val="24"/>
          <w:szCs w:val="24"/>
          <w:lang w:eastAsia="zh-CN"/>
        </w:rPr>
        <w:t>14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016A92">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w:t>
      </w:r>
      <w:r w:rsidR="00016A92">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3033"/>
        <w:gridCol w:w="1573"/>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Наличие в составе органов управления контрагента (в том числе, в составе акционеров/участников) лиц, </w:t>
            </w:r>
            <w:r w:rsidRPr="001B4074">
              <w:rPr>
                <w:rFonts w:ascii="Times New Roman" w:eastAsia="Calibri" w:hAnsi="Times New Roman" w:cs="Times New Roman"/>
                <w:sz w:val="24"/>
                <w:szCs w:val="24"/>
                <w:lang w:eastAsia="zh-CN"/>
              </w:rPr>
              <w:lastRenderedPageBreak/>
              <w:t>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B338D7" w:rsidRDefault="00B338D7" w:rsidP="00B338D7">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F117AD" w:rsidRPr="007B5BB0" w:rsidRDefault="00F117AD" w:rsidP="00F117AD">
      <w:pPr>
        <w:pStyle w:val="23"/>
        <w:shd w:val="clear" w:color="auto" w:fill="auto"/>
        <w:spacing w:before="0" w:after="543" w:line="220" w:lineRule="exact"/>
        <w:rPr>
          <w:sz w:val="24"/>
          <w:szCs w:val="24"/>
        </w:rPr>
      </w:pPr>
    </w:p>
    <w:p w:rsidR="00F117AD" w:rsidRPr="007B5BB0" w:rsidRDefault="00F117AD" w:rsidP="00F117A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F117AD" w:rsidRPr="007B5BB0" w:rsidRDefault="00F117AD" w:rsidP="00F117AD">
      <w:pPr>
        <w:pStyle w:val="40"/>
        <w:shd w:val="clear" w:color="auto" w:fill="auto"/>
        <w:spacing w:before="0" w:after="76" w:line="220" w:lineRule="exact"/>
        <w:ind w:right="20"/>
        <w:rPr>
          <w:sz w:val="24"/>
          <w:szCs w:val="24"/>
        </w:rPr>
      </w:pPr>
    </w:p>
    <w:p w:rsidR="00F117AD" w:rsidRPr="007B5BB0" w:rsidRDefault="00F117AD" w:rsidP="00F117AD">
      <w:pPr>
        <w:pStyle w:val="40"/>
        <w:shd w:val="clear" w:color="auto" w:fill="auto"/>
        <w:spacing w:before="0" w:after="0" w:line="240" w:lineRule="exact"/>
        <w:ind w:right="20"/>
        <w:rPr>
          <w:sz w:val="24"/>
          <w:szCs w:val="24"/>
        </w:rPr>
      </w:pPr>
      <w:r w:rsidRPr="007B5BB0">
        <w:rPr>
          <w:sz w:val="24"/>
          <w:szCs w:val="24"/>
        </w:rPr>
        <w:t>Гарантийное письмо</w:t>
      </w:r>
    </w:p>
    <w:p w:rsidR="00F117AD" w:rsidRPr="007B5BB0" w:rsidRDefault="00F117AD" w:rsidP="00F117AD">
      <w:pPr>
        <w:pStyle w:val="40"/>
        <w:shd w:val="clear" w:color="auto" w:fill="auto"/>
        <w:spacing w:before="0" w:after="0" w:line="240" w:lineRule="exact"/>
        <w:ind w:right="20"/>
        <w:rPr>
          <w:sz w:val="24"/>
          <w:szCs w:val="24"/>
        </w:rPr>
      </w:pPr>
    </w:p>
    <w:p w:rsidR="00F117AD" w:rsidRPr="007B5BB0" w:rsidRDefault="00F117AD" w:rsidP="00F117AD">
      <w:pPr>
        <w:pStyle w:val="23"/>
        <w:shd w:val="clear" w:color="auto" w:fill="auto"/>
        <w:spacing w:before="0" w:after="0" w:line="240" w:lineRule="auto"/>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Pr="007B5BB0">
        <w:rPr>
          <w:sz w:val="24"/>
          <w:szCs w:val="24"/>
        </w:rPr>
        <w:t xml:space="preserve"> гарантируем  предоставление паспортов (сертификатов) качества завода изготовителя на товар при поставке.</w:t>
      </w:r>
    </w:p>
    <w:p w:rsidR="00F117AD" w:rsidRDefault="00F117AD" w:rsidP="00F117AD">
      <w:pPr>
        <w:pStyle w:val="23"/>
        <w:shd w:val="clear" w:color="auto" w:fill="auto"/>
        <w:spacing w:before="0" w:after="0" w:line="240" w:lineRule="auto"/>
        <w:ind w:firstLine="740"/>
        <w:jc w:val="both"/>
        <w:rPr>
          <w:sz w:val="24"/>
          <w:szCs w:val="24"/>
        </w:rPr>
      </w:pPr>
    </w:p>
    <w:p w:rsidR="00F117AD" w:rsidRDefault="00F117AD" w:rsidP="00F117AD">
      <w:pPr>
        <w:pStyle w:val="23"/>
        <w:shd w:val="clear" w:color="auto" w:fill="auto"/>
        <w:spacing w:before="0" w:after="0" w:line="240" w:lineRule="auto"/>
        <w:ind w:firstLine="740"/>
        <w:jc w:val="both"/>
        <w:rPr>
          <w:sz w:val="24"/>
          <w:szCs w:val="24"/>
        </w:rPr>
      </w:pPr>
    </w:p>
    <w:p w:rsidR="00E4328D" w:rsidRDefault="00E4328D" w:rsidP="00F117AD">
      <w:pPr>
        <w:pStyle w:val="23"/>
        <w:shd w:val="clear" w:color="auto" w:fill="auto"/>
        <w:spacing w:before="0" w:after="0" w:line="240" w:lineRule="auto"/>
        <w:ind w:firstLine="740"/>
        <w:jc w:val="both"/>
        <w:rPr>
          <w:sz w:val="24"/>
          <w:szCs w:val="24"/>
        </w:rPr>
      </w:pPr>
    </w:p>
    <w:p w:rsidR="00E4328D" w:rsidRPr="007B5BB0" w:rsidRDefault="00E4328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tabs>
          <w:tab w:val="left" w:pos="7481"/>
        </w:tabs>
        <w:spacing w:before="0" w:after="0" w:line="240" w:lineRule="auto"/>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Pr="007B5BB0">
        <w:rPr>
          <w:sz w:val="24"/>
          <w:szCs w:val="24"/>
        </w:rPr>
        <w:t xml:space="preserve">                 Ф.И.О.</w:t>
      </w: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924F4D">
      <w:pPr>
        <w:spacing w:after="0" w:line="240" w:lineRule="auto"/>
        <w:ind w:firstLine="4820"/>
        <w:jc w:val="right"/>
        <w:rPr>
          <w:rFonts w:ascii="Times New Roman" w:hAnsi="Times New Roman" w:cs="Times New Roman"/>
          <w:b/>
          <w:color w:val="000000" w:themeColor="text1"/>
          <w:sz w:val="24"/>
          <w:szCs w:val="24"/>
        </w:rPr>
      </w:pPr>
      <w:r w:rsidRPr="00924F4D">
        <w:rPr>
          <w:rFonts w:ascii="Times New Roman" w:hAnsi="Times New Roman" w:cs="Times New Roman"/>
          <w:i/>
          <w:color w:val="000000" w:themeColor="text1"/>
          <w:sz w:val="24"/>
          <w:szCs w:val="24"/>
          <w:highlight w:val="yellow"/>
        </w:rPr>
        <w:t>Пр</w:t>
      </w:r>
      <w:r w:rsidR="00924F4D">
        <w:rPr>
          <w:rFonts w:ascii="Times New Roman" w:hAnsi="Times New Roman" w:cs="Times New Roman"/>
          <w:i/>
          <w:color w:val="000000" w:themeColor="text1"/>
          <w:sz w:val="24"/>
          <w:szCs w:val="24"/>
          <w:highlight w:val="yellow"/>
        </w:rPr>
        <w:t>оект договора предварительный и</w:t>
      </w:r>
      <w:r w:rsidRPr="00924F4D">
        <w:rPr>
          <w:rFonts w:ascii="Times New Roman" w:hAnsi="Times New Roman" w:cs="Times New Roman"/>
          <w:i/>
          <w:color w:val="000000" w:themeColor="text1"/>
          <w:sz w:val="24"/>
          <w:szCs w:val="24"/>
          <w:highlight w:val="yellow"/>
        </w:rPr>
        <w:t xml:space="preserve"> будет корректироваться на этапе заключения</w:t>
      </w:r>
      <w:r w:rsidRPr="00924F4D">
        <w:rPr>
          <w:rFonts w:ascii="Times New Roman" w:hAnsi="Times New Roman" w:cs="Times New Roman"/>
          <w:b/>
          <w:color w:val="000000" w:themeColor="text1"/>
          <w:sz w:val="24"/>
          <w:szCs w:val="24"/>
          <w:highlight w:val="yellow"/>
        </w:rPr>
        <w:t>.</w:t>
      </w:r>
    </w:p>
    <w:p w:rsidR="00F117AD" w:rsidRPr="007B5BB0" w:rsidRDefault="00F117AD" w:rsidP="00F117AD">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color w:val="000000" w:themeColor="text1"/>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F117AD" w:rsidRPr="007B357A" w:rsidTr="001343E4">
        <w:trPr>
          <w:trHeight w:val="193"/>
        </w:trPr>
        <w:tc>
          <w:tcPr>
            <w:tcW w:w="5451" w:type="dxa"/>
            <w:shd w:val="clear" w:color="auto" w:fill="auto"/>
          </w:tcPr>
          <w:p w:rsidR="00F117AD" w:rsidRPr="007B357A" w:rsidRDefault="00F117AD" w:rsidP="001343E4">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F117AD" w:rsidRPr="007B357A" w:rsidRDefault="00F117AD" w:rsidP="001343E4">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F117AD" w:rsidRPr="007B357A" w:rsidTr="001343E4">
        <w:trPr>
          <w:trHeight w:val="193"/>
        </w:trPr>
        <w:tc>
          <w:tcPr>
            <w:tcW w:w="5451" w:type="dxa"/>
            <w:shd w:val="clear" w:color="auto" w:fill="auto"/>
          </w:tcPr>
          <w:p w:rsidR="00F117AD" w:rsidRPr="007B357A" w:rsidRDefault="00F117AD" w:rsidP="001343E4">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F117AD" w:rsidRPr="007B357A" w:rsidRDefault="00F117AD" w:rsidP="001343E4">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F117AD" w:rsidRPr="007B357A" w:rsidRDefault="00F117AD" w:rsidP="00F117AD">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F117AD" w:rsidRDefault="00F117AD" w:rsidP="00F117AD">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F117AD" w:rsidRPr="00677857" w:rsidRDefault="00F117AD" w:rsidP="00F117AD">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F117AD" w:rsidRPr="00CC0B6E"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F117AD" w:rsidRPr="00677857" w:rsidRDefault="00F117AD" w:rsidP="00F117AD">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F117AD" w:rsidRPr="00677857"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w:t>
      </w:r>
      <w:r>
        <w:rPr>
          <w:rFonts w:ascii="Times New Roman" w:hAnsi="Times New Roman" w:cs="Times New Roman"/>
          <w:color w:val="000000" w:themeColor="text1"/>
        </w:rPr>
        <w:t>22</w:t>
      </w:r>
      <w:r w:rsidRPr="00E53F16">
        <w:rPr>
          <w:rFonts w:ascii="Times New Roman" w:hAnsi="Times New Roman" w:cs="Times New Roman"/>
          <w:color w:val="000000" w:themeColor="text1"/>
        </w:rPr>
        <w:t xml:space="preserve">% с учетом доставки. </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338D7" w:rsidRPr="00E4328D" w:rsidRDefault="00EA7ECB" w:rsidP="00EA7ECB">
      <w:pPr>
        <w:ind w:firstLine="567"/>
        <w:jc w:val="both"/>
        <w:rPr>
          <w:rFonts w:ascii="Times New Roman" w:hAnsi="Times New Roman" w:cs="Times New Roman"/>
        </w:rPr>
      </w:pPr>
      <w:r w:rsidRPr="00E4328D">
        <w:rPr>
          <w:rFonts w:ascii="Times New Roman" w:hAnsi="Times New Roman" w:cs="Times New Roman"/>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EA7ECB" w:rsidRPr="00E4328D" w:rsidRDefault="00EA7ECB" w:rsidP="00EA7ECB">
      <w:pPr>
        <w:ind w:firstLine="567"/>
        <w:jc w:val="both"/>
        <w:rPr>
          <w:rFonts w:ascii="Times New Roman" w:eastAsia="DejaVu Sans" w:hAnsi="Times New Roman" w:cs="Times New Roman"/>
        </w:rPr>
      </w:pPr>
      <w:r w:rsidRPr="00E4328D">
        <w:rPr>
          <w:rFonts w:ascii="Times New Roman" w:eastAsia="DejaVu Sans" w:hAnsi="Times New Roman" w:cs="Times New Roman"/>
        </w:rPr>
        <w:t xml:space="preserve">- </w:t>
      </w:r>
      <w:proofErr w:type="gramStart"/>
      <w:r w:rsidRPr="00E4328D">
        <w:rPr>
          <w:rFonts w:ascii="Times New Roman" w:eastAsia="DejaVu Sans" w:hAnsi="Times New Roman" w:cs="Times New Roman"/>
        </w:rPr>
        <w:t>о</w:t>
      </w:r>
      <w:proofErr w:type="gramEnd"/>
      <w:r w:rsidRPr="00E4328D">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sidR="00E4328D" w:rsidRPr="00E4328D">
        <w:rPr>
          <w:rFonts w:ascii="Times New Roman" w:eastAsia="DejaVu Sans" w:hAnsi="Times New Roman" w:cs="Times New Roman"/>
        </w:rPr>
        <w:t xml:space="preserve">20 </w:t>
      </w:r>
      <w:r w:rsidRPr="00E4328D">
        <w:rPr>
          <w:rFonts w:ascii="Times New Roman" w:eastAsia="DejaVu Sans" w:hAnsi="Times New Roman" w:cs="Times New Roman"/>
        </w:rPr>
        <w:t xml:space="preserve"> рабочих дней после приемки Товара по качеству и количеству на складе Покупателя без замечаний.</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4328D">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w:t>
      </w:r>
      <w:r w:rsidRPr="00E53F16">
        <w:rPr>
          <w:rFonts w:ascii="Times New Roman" w:eastAsia="DejaVu Sans" w:hAnsi="Times New Roman" w:cs="Times New Roman"/>
          <w:color w:val="000000" w:themeColor="text1"/>
        </w:rPr>
        <w:t>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F117AD" w:rsidRPr="00E53F16" w:rsidRDefault="00F117AD" w:rsidP="00F117AD">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F117AD"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20D21" w:rsidRPr="00E53F16" w:rsidRDefault="00D20D21"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 xml:space="preserve">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w:t>
      </w:r>
      <w:r w:rsidRPr="00E53F16">
        <w:rPr>
          <w:rFonts w:ascii="Times New Roman" w:eastAsia="Times New Roman" w:hAnsi="Times New Roman" w:cs="Times New Roman"/>
          <w:color w:val="000000" w:themeColor="text1"/>
        </w:rPr>
        <w:lastRenderedPageBreak/>
        <w:t>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F117AD" w:rsidRPr="00E53F16" w:rsidRDefault="00F117AD" w:rsidP="00F117AD">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F117AD" w:rsidRPr="00E53F16" w:rsidRDefault="00F117AD" w:rsidP="00F117AD">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5.1. Поставщик в течение __</w:t>
      </w:r>
      <w:r w:rsidR="00E4328D">
        <w:rPr>
          <w:rFonts w:ascii="Times New Roman" w:eastAsia="Times New Roman" w:hAnsi="Times New Roman" w:cs="Times New Roman"/>
          <w:color w:val="000000" w:themeColor="text1"/>
        </w:rPr>
        <w:t>30</w:t>
      </w:r>
      <w:r w:rsidRPr="007B357A">
        <w:rPr>
          <w:rFonts w:ascii="Times New Roman" w:eastAsia="Times New Roman" w:hAnsi="Times New Roman" w:cs="Times New Roman"/>
          <w:color w:val="000000" w:themeColor="text1"/>
        </w:rPr>
        <w:t>___</w:t>
      </w:r>
      <w:r w:rsidR="00D57F8D">
        <w:rPr>
          <w:rFonts w:ascii="Times New Roman" w:eastAsia="Times New Roman" w:hAnsi="Times New Roman" w:cs="Times New Roman"/>
          <w:color w:val="000000" w:themeColor="text1"/>
        </w:rPr>
        <w:t>календарных</w:t>
      </w:r>
      <w:r w:rsidR="0039335E">
        <w:rPr>
          <w:rFonts w:ascii="Times New Roman" w:eastAsia="Times New Roman" w:hAnsi="Times New Roman" w:cs="Times New Roman"/>
          <w:color w:val="000000" w:themeColor="text1"/>
        </w:rPr>
        <w:t xml:space="preserve"> </w:t>
      </w:r>
      <w:r w:rsidRPr="007B357A">
        <w:rPr>
          <w:rFonts w:ascii="Times New Roman" w:eastAsia="Times New Roman" w:hAnsi="Times New Roman" w:cs="Times New Roman"/>
          <w:color w:val="000000" w:themeColor="text1"/>
        </w:rPr>
        <w:t xml:space="preserve"> дней c момента </w:t>
      </w:r>
      <w:r w:rsidR="0039335E">
        <w:rPr>
          <w:rFonts w:ascii="Times New Roman" w:eastAsia="Times New Roman" w:hAnsi="Times New Roman" w:cs="Times New Roman"/>
          <w:color w:val="000000" w:themeColor="text1"/>
        </w:rPr>
        <w:t>заключения договора</w:t>
      </w:r>
      <w:r w:rsidRPr="007B357A">
        <w:rPr>
          <w:rFonts w:ascii="Times New Roman" w:eastAsia="Times New Roman" w:hAnsi="Times New Roman" w:cs="Times New Roman"/>
          <w:color w:val="000000" w:themeColor="text1"/>
        </w:rPr>
        <w:t>,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F117AD"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xml:space="preserve">, Покупатель вправе требовать от Поставщика возмещения возникших в </w:t>
      </w:r>
      <w:r w:rsidRPr="00E53F16">
        <w:rPr>
          <w:rFonts w:ascii="Times New Roman" w:eastAsia="Times New Roman" w:hAnsi="Times New Roman" w:cs="Times New Roman"/>
          <w:color w:val="000000" w:themeColor="text1"/>
        </w:rPr>
        <w:lastRenderedPageBreak/>
        <w:t>связи с этим убытков в размере сумм НДС, которые Поставщик обязан был отразить в указанных счетах-фактурах.</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w:t>
      </w:r>
      <w:r w:rsidRPr="007B357A">
        <w:rPr>
          <w:rFonts w:ascii="Times New Roman" w:hAnsi="Times New Roman" w:cs="Times New Roman"/>
          <w:color w:val="000000" w:themeColor="text1"/>
        </w:rPr>
        <w:lastRenderedPageBreak/>
        <w:t>содержащиеся в конкретной спецификации, применяются только к Товару, на поставку которого подписана данная спецификация.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F117AD" w:rsidRPr="007B357A" w:rsidRDefault="00F117AD" w:rsidP="00F117AD">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F117AD" w:rsidRPr="007B357A" w:rsidRDefault="00F117AD" w:rsidP="00F117AD">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w:t>
      </w:r>
      <w:r w:rsidRPr="007B357A">
        <w:rPr>
          <w:rFonts w:ascii="Times New Roman" w:hAnsi="Times New Roman" w:cs="Times New Roman"/>
          <w:color w:val="000000" w:themeColor="text1"/>
        </w:rPr>
        <w:lastRenderedPageBreak/>
        <w:t>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w:t>
      </w:r>
      <w:r w:rsidRPr="007B357A">
        <w:rPr>
          <w:rFonts w:ascii="Times New Roman" w:eastAsia="Times New Roman" w:hAnsi="Times New Roman" w:cs="Times New Roman"/>
          <w:color w:val="000000" w:themeColor="text1"/>
        </w:rPr>
        <w:lastRenderedPageBreak/>
        <w:t>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F117AD" w:rsidRPr="007B357A" w:rsidRDefault="00F117AD" w:rsidP="00F117AD">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F117AD"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F117AD"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F117AD" w:rsidRPr="007B357A"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F117AD" w:rsidRDefault="00F117AD" w:rsidP="00F117AD">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F117AD" w:rsidRPr="008505EF" w:rsidRDefault="00F117AD" w:rsidP="00F117AD">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F117AD" w:rsidRPr="008505EF" w:rsidRDefault="00F117AD" w:rsidP="00F117AD">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F117AD" w:rsidRPr="008505EF" w:rsidRDefault="00F117AD" w:rsidP="00F117AD">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F117AD" w:rsidRPr="008505EF" w:rsidRDefault="00F117AD" w:rsidP="00F117AD">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F117AD" w:rsidRPr="008505EF" w:rsidRDefault="00F117AD" w:rsidP="00F117AD">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F117AD" w:rsidRPr="008505EF" w:rsidRDefault="00F117AD" w:rsidP="00F117AD">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F117AD" w:rsidRPr="008505EF"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F117AD" w:rsidRPr="007B357A" w:rsidRDefault="00F117AD" w:rsidP="00F117AD">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F117AD" w:rsidRPr="007B357A" w:rsidTr="001343E4">
        <w:trPr>
          <w:trHeight w:val="285"/>
        </w:trPr>
        <w:tc>
          <w:tcPr>
            <w:tcW w:w="5104"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F117AD" w:rsidRPr="007B357A" w:rsidRDefault="00F117AD" w:rsidP="001343E4">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F117AD" w:rsidRPr="007B357A" w:rsidTr="001343E4">
        <w:trPr>
          <w:trHeight w:val="25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F117AD" w:rsidRPr="007B357A" w:rsidRDefault="00F117AD" w:rsidP="001343E4">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F117AD" w:rsidRPr="007B357A" w:rsidTr="001343E4">
        <w:trPr>
          <w:trHeight w:val="285"/>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F117AD" w:rsidRPr="007B357A" w:rsidRDefault="00F117AD" w:rsidP="001343E4">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F117AD" w:rsidRPr="007B357A" w:rsidRDefault="00F117AD" w:rsidP="001343E4">
            <w:pPr>
              <w:spacing w:after="0" w:line="240" w:lineRule="auto"/>
              <w:jc w:val="both"/>
              <w:rPr>
                <w:rFonts w:ascii="Times New Roman" w:eastAsia="Times New Roman" w:hAnsi="Times New Roman" w:cs="Times New Roman"/>
                <w:color w:val="000000" w:themeColor="text1"/>
              </w:rPr>
            </w:pPr>
          </w:p>
        </w:tc>
      </w:tr>
    </w:tbl>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Pr="007B357A" w:rsidRDefault="00E4328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F117AD" w:rsidRPr="007B357A" w:rsidRDefault="00F117AD" w:rsidP="00F117AD">
      <w:pPr>
        <w:spacing w:after="0" w:line="240" w:lineRule="auto"/>
        <w:jc w:val="right"/>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jc w:val="center"/>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p>
    <w:p w:rsidR="00F117AD" w:rsidRPr="007B357A" w:rsidRDefault="00F117AD" w:rsidP="00F117AD">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F117AD" w:rsidRPr="007B357A" w:rsidRDefault="00F117AD" w:rsidP="00F117AD">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F117AD" w:rsidRPr="007B357A" w:rsidTr="001343E4">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p>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F117AD" w:rsidRPr="007B357A" w:rsidTr="001343E4">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p>
        </w:tc>
      </w:tr>
    </w:tbl>
    <w:p w:rsidR="00F117AD" w:rsidRPr="007B357A" w:rsidRDefault="00F117AD" w:rsidP="00F117AD">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F117AD" w:rsidRPr="007B357A" w:rsidRDefault="00F117AD" w:rsidP="00F117AD">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w:t>
      </w:r>
      <w:r w:rsidR="00D20D21">
        <w:rPr>
          <w:rFonts w:ascii="Times New Roman" w:eastAsia="Times New Roman" w:hAnsi="Times New Roman" w:cs="Times New Roman"/>
          <w:bCs/>
          <w:color w:val="000000" w:themeColor="text1"/>
        </w:rPr>
        <w:t>2</w:t>
      </w:r>
      <w:r w:rsidRPr="007B357A">
        <w:rPr>
          <w:rFonts w:ascii="Times New Roman" w:eastAsia="Times New Roman" w:hAnsi="Times New Roman" w:cs="Times New Roman"/>
          <w:bCs/>
          <w:color w:val="000000" w:themeColor="text1"/>
        </w:rPr>
        <w:t>%.</w:t>
      </w:r>
    </w:p>
    <w:p w:rsidR="00F117AD" w:rsidRPr="007B357A" w:rsidRDefault="00F117AD" w:rsidP="00F117AD">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F117AD" w:rsidRPr="007B357A" w:rsidRDefault="00F117AD" w:rsidP="00F117AD">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F117AD" w:rsidRPr="007B357A" w:rsidTr="001343E4">
        <w:trPr>
          <w:trHeight w:val="44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F117AD" w:rsidRPr="007B357A" w:rsidRDefault="00F117AD" w:rsidP="001343E4">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F117AD" w:rsidRPr="007B357A" w:rsidRDefault="00F117AD" w:rsidP="001343E4">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F117AD" w:rsidRPr="007B357A" w:rsidRDefault="00F117AD" w:rsidP="001343E4">
            <w:pPr>
              <w:spacing w:after="0" w:line="240" w:lineRule="auto"/>
              <w:jc w:val="both"/>
              <w:rPr>
                <w:rFonts w:ascii="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F117AD" w:rsidRPr="007B357A" w:rsidTr="001343E4">
        <w:trPr>
          <w:trHeight w:val="44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F117AD" w:rsidRPr="007B357A" w:rsidRDefault="00F117AD" w:rsidP="001343E4">
            <w:pPr>
              <w:spacing w:after="0" w:line="240" w:lineRule="auto"/>
              <w:jc w:val="both"/>
              <w:rPr>
                <w:rFonts w:ascii="Times New Roman" w:hAnsi="Times New Roman" w:cs="Times New Roman"/>
                <w:color w:val="000000" w:themeColor="text1"/>
                <w:lang w:eastAsia="ru-RU"/>
              </w:rPr>
            </w:pPr>
          </w:p>
        </w:tc>
      </w:tr>
    </w:tbl>
    <w:p w:rsidR="00F117AD" w:rsidRPr="007B357A" w:rsidRDefault="00F117AD" w:rsidP="00F117AD">
      <w:pPr>
        <w:spacing w:after="0" w:line="240" w:lineRule="auto"/>
        <w:jc w:val="right"/>
        <w:rPr>
          <w:rFonts w:ascii="Times New Roman" w:hAnsi="Times New Roman" w:cs="Times New Roman"/>
          <w:color w:val="000000" w:themeColor="text1"/>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sectPr w:rsidR="0033180D" w:rsidSect="00B338D7">
      <w:pgSz w:w="11906" w:h="16838"/>
      <w:pgMar w:top="568"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847" w:rsidRDefault="003F0847" w:rsidP="00045E6F">
      <w:pPr>
        <w:spacing w:after="0" w:line="240" w:lineRule="auto"/>
      </w:pPr>
      <w:r>
        <w:separator/>
      </w:r>
    </w:p>
  </w:endnote>
  <w:endnote w:type="continuationSeparator" w:id="0">
    <w:p w:rsidR="003F0847" w:rsidRDefault="003F084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847" w:rsidRDefault="003F0847" w:rsidP="00045E6F">
      <w:pPr>
        <w:spacing w:after="0" w:line="240" w:lineRule="auto"/>
      </w:pPr>
      <w:r>
        <w:separator/>
      </w:r>
    </w:p>
  </w:footnote>
  <w:footnote w:type="continuationSeparator" w:id="0">
    <w:p w:rsidR="003F0847" w:rsidRDefault="003F0847" w:rsidP="00045E6F">
      <w:pPr>
        <w:spacing w:after="0" w:line="240" w:lineRule="auto"/>
      </w:pPr>
      <w:r>
        <w:continuationSeparator/>
      </w:r>
    </w:p>
  </w:footnote>
  <w:footnote w:id="1">
    <w:p w:rsidR="003F0847" w:rsidRDefault="003F0847" w:rsidP="004A5C14"/>
    <w:p w:rsidR="003F0847" w:rsidRPr="006A4B85" w:rsidRDefault="003F0847"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6A92"/>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3E4"/>
    <w:rsid w:val="00134923"/>
    <w:rsid w:val="001409F8"/>
    <w:rsid w:val="00145A85"/>
    <w:rsid w:val="00146D68"/>
    <w:rsid w:val="00154B95"/>
    <w:rsid w:val="0015772F"/>
    <w:rsid w:val="00163682"/>
    <w:rsid w:val="00181802"/>
    <w:rsid w:val="00183A83"/>
    <w:rsid w:val="001A008A"/>
    <w:rsid w:val="001A462D"/>
    <w:rsid w:val="001A7124"/>
    <w:rsid w:val="001B2AAC"/>
    <w:rsid w:val="001B4074"/>
    <w:rsid w:val="001B4D84"/>
    <w:rsid w:val="001B516E"/>
    <w:rsid w:val="001B6667"/>
    <w:rsid w:val="001D73B4"/>
    <w:rsid w:val="001E16EB"/>
    <w:rsid w:val="001E4A28"/>
    <w:rsid w:val="001E5737"/>
    <w:rsid w:val="001F5B36"/>
    <w:rsid w:val="001F7FEF"/>
    <w:rsid w:val="00211274"/>
    <w:rsid w:val="00220A3C"/>
    <w:rsid w:val="00234BAA"/>
    <w:rsid w:val="00247353"/>
    <w:rsid w:val="002532E7"/>
    <w:rsid w:val="00255542"/>
    <w:rsid w:val="00264010"/>
    <w:rsid w:val="002655E7"/>
    <w:rsid w:val="002664D8"/>
    <w:rsid w:val="002B3BF4"/>
    <w:rsid w:val="002B61DF"/>
    <w:rsid w:val="002C7E83"/>
    <w:rsid w:val="002D1743"/>
    <w:rsid w:val="002D1D40"/>
    <w:rsid w:val="002E3A25"/>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9335E"/>
    <w:rsid w:val="003A2EEE"/>
    <w:rsid w:val="003A5FDF"/>
    <w:rsid w:val="003B649E"/>
    <w:rsid w:val="003E29C8"/>
    <w:rsid w:val="003E3EA8"/>
    <w:rsid w:val="003F0847"/>
    <w:rsid w:val="003F71B6"/>
    <w:rsid w:val="004043CD"/>
    <w:rsid w:val="00411966"/>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E6326"/>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39E9"/>
    <w:rsid w:val="00673AF6"/>
    <w:rsid w:val="0069699D"/>
    <w:rsid w:val="006A1178"/>
    <w:rsid w:val="006B5F3C"/>
    <w:rsid w:val="006C427B"/>
    <w:rsid w:val="006C4B28"/>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B7DD3"/>
    <w:rsid w:val="007C4E64"/>
    <w:rsid w:val="007D29B5"/>
    <w:rsid w:val="007D4799"/>
    <w:rsid w:val="007F39D6"/>
    <w:rsid w:val="007F5698"/>
    <w:rsid w:val="0082213D"/>
    <w:rsid w:val="00823B7C"/>
    <w:rsid w:val="0083363C"/>
    <w:rsid w:val="00851BEC"/>
    <w:rsid w:val="00875DF7"/>
    <w:rsid w:val="00887357"/>
    <w:rsid w:val="00887C8C"/>
    <w:rsid w:val="00891DE3"/>
    <w:rsid w:val="008A035F"/>
    <w:rsid w:val="008B6F7F"/>
    <w:rsid w:val="008D1565"/>
    <w:rsid w:val="00900A8A"/>
    <w:rsid w:val="00910AD0"/>
    <w:rsid w:val="00923D28"/>
    <w:rsid w:val="00924F4D"/>
    <w:rsid w:val="00930534"/>
    <w:rsid w:val="00931460"/>
    <w:rsid w:val="00945C4D"/>
    <w:rsid w:val="00950AFC"/>
    <w:rsid w:val="009517F6"/>
    <w:rsid w:val="009750F8"/>
    <w:rsid w:val="0097564F"/>
    <w:rsid w:val="00975C72"/>
    <w:rsid w:val="00994A09"/>
    <w:rsid w:val="009A1075"/>
    <w:rsid w:val="009A5089"/>
    <w:rsid w:val="009A558F"/>
    <w:rsid w:val="009B2383"/>
    <w:rsid w:val="009B656D"/>
    <w:rsid w:val="009C6385"/>
    <w:rsid w:val="009D5B82"/>
    <w:rsid w:val="009E2172"/>
    <w:rsid w:val="009F34FB"/>
    <w:rsid w:val="00A0322D"/>
    <w:rsid w:val="00A23B29"/>
    <w:rsid w:val="00A255E1"/>
    <w:rsid w:val="00A34717"/>
    <w:rsid w:val="00A4455F"/>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02E"/>
    <w:rsid w:val="00AD694F"/>
    <w:rsid w:val="00AF138D"/>
    <w:rsid w:val="00B03A73"/>
    <w:rsid w:val="00B04E6B"/>
    <w:rsid w:val="00B05F32"/>
    <w:rsid w:val="00B10FEF"/>
    <w:rsid w:val="00B31876"/>
    <w:rsid w:val="00B338D7"/>
    <w:rsid w:val="00B33ECE"/>
    <w:rsid w:val="00B4181A"/>
    <w:rsid w:val="00B43C02"/>
    <w:rsid w:val="00B706E6"/>
    <w:rsid w:val="00B76104"/>
    <w:rsid w:val="00B82C64"/>
    <w:rsid w:val="00BA0A5A"/>
    <w:rsid w:val="00BD083F"/>
    <w:rsid w:val="00BD0A56"/>
    <w:rsid w:val="00BD100E"/>
    <w:rsid w:val="00C005B0"/>
    <w:rsid w:val="00C05563"/>
    <w:rsid w:val="00C070EA"/>
    <w:rsid w:val="00C11B70"/>
    <w:rsid w:val="00C14721"/>
    <w:rsid w:val="00C1774E"/>
    <w:rsid w:val="00C2417B"/>
    <w:rsid w:val="00C3056D"/>
    <w:rsid w:val="00C316E4"/>
    <w:rsid w:val="00C45A75"/>
    <w:rsid w:val="00C55C08"/>
    <w:rsid w:val="00C62A2E"/>
    <w:rsid w:val="00C64C1B"/>
    <w:rsid w:val="00C82AE2"/>
    <w:rsid w:val="00C934B0"/>
    <w:rsid w:val="00C93951"/>
    <w:rsid w:val="00C94A5E"/>
    <w:rsid w:val="00CB3601"/>
    <w:rsid w:val="00CC3AD3"/>
    <w:rsid w:val="00CC7662"/>
    <w:rsid w:val="00D20D21"/>
    <w:rsid w:val="00D22A18"/>
    <w:rsid w:val="00D2779E"/>
    <w:rsid w:val="00D57F8D"/>
    <w:rsid w:val="00D63BFC"/>
    <w:rsid w:val="00D7134F"/>
    <w:rsid w:val="00D80EAE"/>
    <w:rsid w:val="00D87FC3"/>
    <w:rsid w:val="00D907ED"/>
    <w:rsid w:val="00DD7EF3"/>
    <w:rsid w:val="00DE682E"/>
    <w:rsid w:val="00DF0B3C"/>
    <w:rsid w:val="00E12877"/>
    <w:rsid w:val="00E35D9E"/>
    <w:rsid w:val="00E4328D"/>
    <w:rsid w:val="00E43678"/>
    <w:rsid w:val="00E72C2B"/>
    <w:rsid w:val="00E97665"/>
    <w:rsid w:val="00EA7ECB"/>
    <w:rsid w:val="00EC154B"/>
    <w:rsid w:val="00EC3231"/>
    <w:rsid w:val="00EC64AE"/>
    <w:rsid w:val="00EC7149"/>
    <w:rsid w:val="00ED59AD"/>
    <w:rsid w:val="00EE2801"/>
    <w:rsid w:val="00EE44E3"/>
    <w:rsid w:val="00EE4DC0"/>
    <w:rsid w:val="00EF5513"/>
    <w:rsid w:val="00EF5C86"/>
    <w:rsid w:val="00F020B1"/>
    <w:rsid w:val="00F1124E"/>
    <w:rsid w:val="00F117AD"/>
    <w:rsid w:val="00F12A6C"/>
    <w:rsid w:val="00F13E70"/>
    <w:rsid w:val="00F3737E"/>
    <w:rsid w:val="00F55988"/>
    <w:rsid w:val="00F61F2D"/>
    <w:rsid w:val="00F729D8"/>
    <w:rsid w:val="00F822D7"/>
    <w:rsid w:val="00F84835"/>
    <w:rsid w:val="00FB4892"/>
    <w:rsid w:val="00FB6A9B"/>
    <w:rsid w:val="00FE4C5B"/>
    <w:rsid w:val="00FE4F17"/>
    <w:rsid w:val="00FF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C3EA1-ED1B-4EF7-8FAA-9E36616C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31</Pages>
  <Words>12949</Words>
  <Characters>73815</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25</cp:revision>
  <dcterms:created xsi:type="dcterms:W3CDTF">2025-12-17T07:03:00Z</dcterms:created>
  <dcterms:modified xsi:type="dcterms:W3CDTF">2026-01-30T06:38:00Z</dcterms:modified>
</cp:coreProperties>
</file>